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Ind w:w="57" w:type="dxa"/>
        <w:tblLayout w:type="fixed"/>
        <w:tblCellMar>
          <w:left w:w="91" w:type="dxa"/>
          <w:right w:w="91" w:type="dxa"/>
        </w:tblCellMar>
        <w:tblLook w:val="0000" w:firstRow="0" w:lastRow="0" w:firstColumn="0" w:lastColumn="0" w:noHBand="0" w:noVBand="0"/>
      </w:tblPr>
      <w:tblGrid>
        <w:gridCol w:w="6"/>
        <w:gridCol w:w="567"/>
        <w:gridCol w:w="312"/>
        <w:gridCol w:w="1701"/>
        <w:gridCol w:w="986"/>
        <w:gridCol w:w="1707"/>
        <w:gridCol w:w="851"/>
        <w:gridCol w:w="567"/>
        <w:gridCol w:w="283"/>
        <w:gridCol w:w="574"/>
        <w:gridCol w:w="277"/>
        <w:gridCol w:w="744"/>
        <w:gridCol w:w="957"/>
        <w:gridCol w:w="827"/>
      </w:tblGrid>
      <w:tr w:rsidR="00B00F9A">
        <w:trPr>
          <w:cantSplit/>
        </w:trPr>
        <w:tc>
          <w:tcPr>
            <w:tcW w:w="6980" w:type="dxa"/>
            <w:gridSpan w:val="9"/>
            <w:vMerge w:val="restart"/>
            <w:tcBorders>
              <w:top w:val="double" w:sz="4" w:space="0" w:color="auto"/>
              <w:left w:val="double" w:sz="4" w:space="0" w:color="auto"/>
              <w:right w:val="single" w:sz="4" w:space="0" w:color="auto"/>
            </w:tcBorders>
          </w:tcPr>
          <w:p w:rsidR="00B00F9A" w:rsidRDefault="00B00F9A">
            <w:pPr>
              <w:pStyle w:val="1texte-text"/>
              <w:tabs>
                <w:tab w:val="right" w:pos="9832"/>
              </w:tabs>
              <w:spacing w:line="240" w:lineRule="auto"/>
            </w:pPr>
            <w:r>
              <w:rPr>
                <w:b/>
                <w:u w:val="single"/>
              </w:rPr>
              <w:t>OBJET DE LA REUNION</w:t>
            </w:r>
            <w:r>
              <w:rPr>
                <w:b/>
              </w:rPr>
              <w:t>:</w:t>
            </w:r>
            <w:r>
              <w:t xml:space="preserve"> </w:t>
            </w:r>
          </w:p>
          <w:p w:rsidR="00B00F9A" w:rsidRDefault="00330866">
            <w:pPr>
              <w:pStyle w:val="1texte-text"/>
              <w:tabs>
                <w:tab w:val="right" w:pos="9832"/>
              </w:tabs>
              <w:spacing w:line="240" w:lineRule="auto"/>
              <w:rPr>
                <w:b/>
              </w:rPr>
            </w:pPr>
            <w:r>
              <w:rPr>
                <w:b/>
              </w:rPr>
              <w:t>9</w:t>
            </w:r>
            <w:r w:rsidR="00B00F9A">
              <w:rPr>
                <w:b/>
                <w:vertAlign w:val="superscript"/>
              </w:rPr>
              <w:t>ième</w:t>
            </w:r>
            <w:r w:rsidR="00B00F9A">
              <w:rPr>
                <w:b/>
              </w:rPr>
              <w:t xml:space="preserve"> réunion du Groupe X-Achats organisée par François RENARD</w:t>
            </w:r>
          </w:p>
          <w:p w:rsidR="00B00F9A" w:rsidRDefault="00B00F9A">
            <w:pPr>
              <w:pStyle w:val="1texte-text"/>
              <w:tabs>
                <w:tab w:val="right" w:pos="9832"/>
              </w:tabs>
              <w:spacing w:line="240" w:lineRule="auto"/>
              <w:rPr>
                <w:b/>
              </w:rPr>
            </w:pPr>
          </w:p>
          <w:p w:rsidR="00B00F9A" w:rsidRDefault="00B00F9A" w:rsidP="00CA00C6">
            <w:pPr>
              <w:pStyle w:val="1texte-text"/>
              <w:tabs>
                <w:tab w:val="right" w:pos="9832"/>
              </w:tabs>
              <w:spacing w:line="240" w:lineRule="auto"/>
            </w:pPr>
            <w:r>
              <w:rPr>
                <w:b/>
              </w:rPr>
              <w:t xml:space="preserve">THEME DE LA REUNION : </w:t>
            </w:r>
            <w:r w:rsidR="00CA00C6">
              <w:rPr>
                <w:b/>
              </w:rPr>
              <w:t>Achats de Prestations Intellectuelles</w:t>
            </w:r>
          </w:p>
        </w:tc>
        <w:tc>
          <w:tcPr>
            <w:tcW w:w="3379" w:type="dxa"/>
            <w:gridSpan w:val="5"/>
            <w:tcBorders>
              <w:top w:val="double" w:sz="4" w:space="0" w:color="auto"/>
              <w:left w:val="nil"/>
              <w:right w:val="double" w:sz="4" w:space="0" w:color="auto"/>
            </w:tcBorders>
          </w:tcPr>
          <w:p w:rsidR="00B00F9A" w:rsidRDefault="00B00F9A">
            <w:pPr>
              <w:pStyle w:val="1texte-text"/>
              <w:tabs>
                <w:tab w:val="right" w:pos="9832"/>
              </w:tabs>
              <w:ind w:right="335"/>
              <w:jc w:val="right"/>
            </w:pPr>
            <w:r>
              <w:t xml:space="preserve">Page </w:t>
            </w:r>
            <w:r>
              <w:fldChar w:fldCharType="begin"/>
            </w:r>
            <w:r>
              <w:instrText>PAGE \* ARABIC</w:instrText>
            </w:r>
            <w:r>
              <w:fldChar w:fldCharType="separate"/>
            </w:r>
            <w:r>
              <w:rPr>
                <w:noProof/>
              </w:rPr>
              <w:t>1</w:t>
            </w:r>
            <w:r>
              <w:fldChar w:fldCharType="end"/>
            </w:r>
            <w:r>
              <w:t xml:space="preserve"> / 2    </w:t>
            </w:r>
          </w:p>
        </w:tc>
      </w:tr>
      <w:tr w:rsidR="00B00F9A">
        <w:trPr>
          <w:cantSplit/>
        </w:trPr>
        <w:tc>
          <w:tcPr>
            <w:tcW w:w="6980" w:type="dxa"/>
            <w:gridSpan w:val="9"/>
            <w:vMerge/>
            <w:tcBorders>
              <w:top w:val="nil"/>
              <w:left w:val="double" w:sz="4" w:space="0" w:color="auto"/>
              <w:right w:val="single" w:sz="4" w:space="0" w:color="auto"/>
            </w:tcBorders>
          </w:tcPr>
          <w:p w:rsidR="00B00F9A" w:rsidRDefault="00B00F9A">
            <w:pPr>
              <w:pStyle w:val="1texte-text"/>
              <w:tabs>
                <w:tab w:val="left" w:pos="851"/>
              </w:tabs>
            </w:pPr>
          </w:p>
        </w:tc>
        <w:tc>
          <w:tcPr>
            <w:tcW w:w="3379" w:type="dxa"/>
            <w:gridSpan w:val="5"/>
            <w:tcBorders>
              <w:top w:val="single" w:sz="4" w:space="0" w:color="auto"/>
              <w:left w:val="nil"/>
              <w:right w:val="double" w:sz="4" w:space="0" w:color="auto"/>
            </w:tcBorders>
          </w:tcPr>
          <w:p w:rsidR="00B00F9A" w:rsidRDefault="00B00F9A">
            <w:pPr>
              <w:pStyle w:val="1texte-text"/>
              <w:spacing w:line="240" w:lineRule="auto"/>
            </w:pPr>
            <w:r>
              <w:t xml:space="preserve">Lieu : Maison des X rue de Poitiers </w:t>
            </w:r>
          </w:p>
        </w:tc>
      </w:tr>
      <w:tr w:rsidR="00B00F9A">
        <w:trPr>
          <w:cantSplit/>
        </w:trPr>
        <w:tc>
          <w:tcPr>
            <w:tcW w:w="6980" w:type="dxa"/>
            <w:gridSpan w:val="9"/>
            <w:vMerge/>
            <w:tcBorders>
              <w:left w:val="double" w:sz="4" w:space="0" w:color="auto"/>
              <w:right w:val="single" w:sz="4" w:space="0" w:color="auto"/>
            </w:tcBorders>
          </w:tcPr>
          <w:p w:rsidR="00B00F9A" w:rsidRDefault="00B00F9A">
            <w:pPr>
              <w:pStyle w:val="Notedebasdepage"/>
              <w:tabs>
                <w:tab w:val="left" w:pos="-720"/>
                <w:tab w:val="left" w:pos="822"/>
              </w:tabs>
              <w:suppressAutoHyphens/>
              <w:spacing w:before="59" w:after="54"/>
              <w:rPr>
                <w:spacing w:val="-2"/>
              </w:rPr>
            </w:pPr>
          </w:p>
        </w:tc>
        <w:tc>
          <w:tcPr>
            <w:tcW w:w="3379" w:type="dxa"/>
            <w:gridSpan w:val="5"/>
            <w:tcBorders>
              <w:left w:val="nil"/>
              <w:right w:val="double" w:sz="4" w:space="0" w:color="auto"/>
            </w:tcBorders>
          </w:tcPr>
          <w:p w:rsidR="00B00F9A" w:rsidRDefault="00CA00C6">
            <w:pPr>
              <w:pStyle w:val="1texte-text"/>
              <w:tabs>
                <w:tab w:val="left" w:pos="2013"/>
              </w:tabs>
              <w:spacing w:line="240" w:lineRule="auto"/>
            </w:pPr>
            <w:r>
              <w:t>Date : 9/01/2012</w:t>
            </w:r>
            <w:r w:rsidR="00B00F9A">
              <w:t xml:space="preserve">  </w:t>
            </w:r>
          </w:p>
          <w:p w:rsidR="00B00F9A" w:rsidRDefault="00B00F9A">
            <w:pPr>
              <w:pStyle w:val="1texte-text"/>
              <w:tabs>
                <w:tab w:val="left" w:pos="2013"/>
              </w:tabs>
              <w:spacing w:line="240" w:lineRule="auto"/>
            </w:pPr>
            <w:r>
              <w:t>Durée : 18h00-20h30 + dîner</w:t>
            </w:r>
          </w:p>
        </w:tc>
      </w:tr>
      <w:tr w:rsidR="00B00F9A">
        <w:trPr>
          <w:cantSplit/>
          <w:trHeight w:val="461"/>
        </w:trPr>
        <w:tc>
          <w:tcPr>
            <w:tcW w:w="6980" w:type="dxa"/>
            <w:gridSpan w:val="9"/>
            <w:tcBorders>
              <w:top w:val="single" w:sz="6" w:space="0" w:color="auto"/>
              <w:left w:val="double" w:sz="4" w:space="0" w:color="auto"/>
            </w:tcBorders>
          </w:tcPr>
          <w:p w:rsidR="00B00F9A" w:rsidRDefault="00CA00C6" w:rsidP="00CA00C6">
            <w:pPr>
              <w:pStyle w:val="1texte-text"/>
              <w:jc w:val="center"/>
            </w:pPr>
            <w:r>
              <w:t>INSCRITS A LA REUNION</w:t>
            </w:r>
            <w:r w:rsidR="00B00F9A">
              <w:t> </w:t>
            </w:r>
            <w:r w:rsidR="00B00F9A">
              <w:rPr>
                <w:i/>
                <w:sz w:val="18"/>
              </w:rPr>
              <w:t>:</w:t>
            </w:r>
          </w:p>
        </w:tc>
        <w:tc>
          <w:tcPr>
            <w:tcW w:w="3379" w:type="dxa"/>
            <w:gridSpan w:val="5"/>
            <w:tcBorders>
              <w:top w:val="single" w:sz="6" w:space="0" w:color="auto"/>
              <w:left w:val="single" w:sz="6" w:space="0" w:color="auto"/>
              <w:right w:val="double" w:sz="4" w:space="0" w:color="auto"/>
            </w:tcBorders>
          </w:tcPr>
          <w:p w:rsidR="00B00F9A" w:rsidRDefault="00CA00C6">
            <w:pPr>
              <w:pStyle w:val="1texte-text"/>
              <w:jc w:val="left"/>
            </w:pPr>
            <w:r>
              <w:t xml:space="preserve">Rédacteurs: </w:t>
            </w:r>
            <w:r w:rsidR="00B00F9A">
              <w:t xml:space="preserve"> F. Renard</w:t>
            </w:r>
          </w:p>
          <w:p w:rsidR="00B00F9A" w:rsidRDefault="00CA00C6">
            <w:pPr>
              <w:pStyle w:val="1texte-text"/>
              <w:spacing w:before="0" w:after="0" w:line="240" w:lineRule="auto"/>
              <w:jc w:val="left"/>
            </w:pPr>
            <w:r>
              <w:t>Date de rédaction : 10/01/2012</w:t>
            </w:r>
          </w:p>
        </w:tc>
      </w:tr>
      <w:tr w:rsidR="00B00F9A">
        <w:trPr>
          <w:cantSplit/>
          <w:trHeight w:val="371"/>
        </w:trPr>
        <w:tc>
          <w:tcPr>
            <w:tcW w:w="2586" w:type="dxa"/>
            <w:gridSpan w:val="4"/>
            <w:tcBorders>
              <w:top w:val="single" w:sz="4" w:space="0" w:color="auto"/>
              <w:left w:val="double" w:sz="4" w:space="0" w:color="auto"/>
              <w:bottom w:val="single" w:sz="4" w:space="0" w:color="auto"/>
              <w:right w:val="single" w:sz="4" w:space="0" w:color="auto"/>
            </w:tcBorders>
          </w:tcPr>
          <w:p w:rsidR="00B00F9A" w:rsidRDefault="00B00F9A">
            <w:pPr>
              <w:pStyle w:val="1texte-text"/>
              <w:jc w:val="left"/>
            </w:pPr>
            <w:r>
              <w:t xml:space="preserve">Prénom NOM </w:t>
            </w:r>
          </w:p>
        </w:tc>
        <w:tc>
          <w:tcPr>
            <w:tcW w:w="3544" w:type="dxa"/>
            <w:gridSpan w:val="3"/>
            <w:tcBorders>
              <w:top w:val="single" w:sz="4" w:space="0" w:color="auto"/>
              <w:left w:val="nil"/>
              <w:bottom w:val="single" w:sz="4" w:space="0" w:color="auto"/>
            </w:tcBorders>
          </w:tcPr>
          <w:p w:rsidR="00B00F9A" w:rsidRDefault="00B00F9A">
            <w:pPr>
              <w:pStyle w:val="1texte-text"/>
            </w:pPr>
            <w:r>
              <w:t>SOCIETE</w:t>
            </w:r>
          </w:p>
        </w:tc>
        <w:tc>
          <w:tcPr>
            <w:tcW w:w="850" w:type="dxa"/>
            <w:gridSpan w:val="2"/>
            <w:tcBorders>
              <w:top w:val="single" w:sz="4" w:space="0" w:color="auto"/>
              <w:left w:val="single" w:sz="6" w:space="0" w:color="auto"/>
              <w:bottom w:val="single" w:sz="4" w:space="0" w:color="auto"/>
            </w:tcBorders>
          </w:tcPr>
          <w:p w:rsidR="00B00F9A" w:rsidRDefault="00B00F9A">
            <w:pPr>
              <w:pStyle w:val="1texte-text"/>
              <w:jc w:val="center"/>
            </w:pPr>
            <w:r>
              <w:t>VISA</w:t>
            </w:r>
          </w:p>
        </w:tc>
        <w:tc>
          <w:tcPr>
            <w:tcW w:w="3379" w:type="dxa"/>
            <w:gridSpan w:val="5"/>
            <w:tcBorders>
              <w:left w:val="single" w:sz="4" w:space="0" w:color="auto"/>
              <w:bottom w:val="single" w:sz="4" w:space="0" w:color="auto"/>
              <w:right w:val="double" w:sz="4" w:space="0" w:color="auto"/>
            </w:tcBorders>
          </w:tcPr>
          <w:p w:rsidR="00B00F9A" w:rsidRDefault="00B00F9A">
            <w:pPr>
              <w:pStyle w:val="1texte-text"/>
              <w:spacing w:before="0"/>
            </w:pPr>
            <w:r>
              <w:t>PJ : voir les présentations faites</w:t>
            </w:r>
          </w:p>
        </w:tc>
      </w:tr>
      <w:tr w:rsidR="00B00F9A">
        <w:trPr>
          <w:cantSplit/>
          <w:trHeight w:hRule="exact" w:val="2622"/>
        </w:trPr>
        <w:tc>
          <w:tcPr>
            <w:tcW w:w="2586" w:type="dxa"/>
            <w:gridSpan w:val="4"/>
            <w:vMerge w:val="restart"/>
            <w:tcBorders>
              <w:left w:val="double" w:sz="4" w:space="0" w:color="auto"/>
              <w:right w:val="single" w:sz="4" w:space="0" w:color="auto"/>
            </w:tcBorders>
          </w:tcPr>
          <w:p w:rsidR="00393284" w:rsidRDefault="00393284" w:rsidP="00393284">
            <w:pPr>
              <w:pStyle w:val="1texte-text"/>
            </w:pPr>
            <w:r>
              <w:t xml:space="preserve">Christophe ALLA </w:t>
            </w:r>
          </w:p>
          <w:p w:rsidR="00393284" w:rsidRDefault="00393284" w:rsidP="00393284">
            <w:pPr>
              <w:pStyle w:val="1texte-text"/>
            </w:pPr>
            <w:r>
              <w:t xml:space="preserve">Alain BERNARD </w:t>
            </w:r>
          </w:p>
          <w:p w:rsidR="00393284" w:rsidRDefault="00393284" w:rsidP="00393284">
            <w:pPr>
              <w:pStyle w:val="1texte-text"/>
            </w:pPr>
            <w:r>
              <w:t xml:space="preserve">Renaud BLECH </w:t>
            </w:r>
          </w:p>
          <w:p w:rsidR="00393284" w:rsidRDefault="00393284" w:rsidP="00393284">
            <w:pPr>
              <w:pStyle w:val="1texte-text"/>
            </w:pPr>
            <w:r>
              <w:t xml:space="preserve">Danielle BOURLANGE </w:t>
            </w:r>
          </w:p>
          <w:p w:rsidR="00393284" w:rsidRDefault="00393284" w:rsidP="00393284">
            <w:pPr>
              <w:pStyle w:val="1texte-text"/>
            </w:pPr>
            <w:r>
              <w:t xml:space="preserve">Jean-Luc BRIZON </w:t>
            </w:r>
          </w:p>
          <w:p w:rsidR="00393284" w:rsidRDefault="00393284" w:rsidP="00393284">
            <w:pPr>
              <w:pStyle w:val="1texte-text"/>
            </w:pPr>
            <w:r>
              <w:t xml:space="preserve">Jean-Marc BRUM </w:t>
            </w:r>
          </w:p>
          <w:p w:rsidR="00393284" w:rsidRDefault="00393284" w:rsidP="00393284">
            <w:pPr>
              <w:pStyle w:val="1texte-text"/>
            </w:pPr>
            <w:r>
              <w:t xml:space="preserve">David CHAUVIN </w:t>
            </w:r>
          </w:p>
          <w:p w:rsidR="00393284" w:rsidRDefault="00393284" w:rsidP="00393284">
            <w:pPr>
              <w:pStyle w:val="1texte-text"/>
            </w:pPr>
            <w:r>
              <w:t xml:space="preserve">François CHAUVIN </w:t>
            </w:r>
          </w:p>
          <w:p w:rsidR="00393284" w:rsidRDefault="00393284" w:rsidP="00393284">
            <w:pPr>
              <w:pStyle w:val="1texte-text"/>
            </w:pPr>
            <w:r>
              <w:t xml:space="preserve">Serge DELWASSE </w:t>
            </w:r>
          </w:p>
          <w:p w:rsidR="00393284" w:rsidRDefault="00393284" w:rsidP="00393284">
            <w:pPr>
              <w:pStyle w:val="1texte-text"/>
            </w:pPr>
            <w:r>
              <w:t xml:space="preserve">Tru DO KHAC </w:t>
            </w:r>
          </w:p>
          <w:p w:rsidR="00393284" w:rsidRDefault="00393284" w:rsidP="00393284">
            <w:pPr>
              <w:pStyle w:val="1texte-text"/>
            </w:pPr>
            <w:r>
              <w:t xml:space="preserve">Alain DUCASSE </w:t>
            </w:r>
          </w:p>
          <w:p w:rsidR="00393284" w:rsidRDefault="00393284" w:rsidP="00393284">
            <w:pPr>
              <w:pStyle w:val="1texte-text"/>
            </w:pPr>
            <w:r>
              <w:t xml:space="preserve">Pierre GAMBARDELLA </w:t>
            </w:r>
          </w:p>
          <w:p w:rsidR="00393284" w:rsidRDefault="00393284" w:rsidP="00393284">
            <w:pPr>
              <w:pStyle w:val="1texte-text"/>
            </w:pPr>
            <w:r>
              <w:t xml:space="preserve">Philippe GIRAULT </w:t>
            </w:r>
          </w:p>
          <w:p w:rsidR="00393284" w:rsidRDefault="00393284" w:rsidP="00393284">
            <w:pPr>
              <w:pStyle w:val="1texte-text"/>
            </w:pPr>
            <w:r>
              <w:t xml:space="preserve">Clément HOMOLLE </w:t>
            </w:r>
          </w:p>
          <w:p w:rsidR="00393284" w:rsidRDefault="00393284" w:rsidP="00393284">
            <w:pPr>
              <w:pStyle w:val="1texte-text"/>
            </w:pPr>
            <w:r>
              <w:t xml:space="preserve">Alain HERY </w:t>
            </w:r>
          </w:p>
          <w:p w:rsidR="00393284" w:rsidRDefault="00393284" w:rsidP="00393284">
            <w:pPr>
              <w:pStyle w:val="1texte-text"/>
            </w:pPr>
            <w:r>
              <w:t xml:space="preserve">Xavier HUBERT </w:t>
            </w:r>
          </w:p>
          <w:p w:rsidR="00393284" w:rsidRDefault="00393284" w:rsidP="00393284">
            <w:pPr>
              <w:pStyle w:val="1texte-text"/>
            </w:pPr>
            <w:r>
              <w:t xml:space="preserve">Christian HUE DE LA COLOMBE </w:t>
            </w:r>
          </w:p>
          <w:p w:rsidR="00393284" w:rsidRPr="00393284" w:rsidRDefault="00393284" w:rsidP="00393284">
            <w:pPr>
              <w:pStyle w:val="1texte-text"/>
              <w:rPr>
                <w:lang w:val="en-US"/>
              </w:rPr>
            </w:pPr>
            <w:r>
              <w:t xml:space="preserve"> </w:t>
            </w:r>
            <w:r w:rsidRPr="00393284">
              <w:rPr>
                <w:lang w:val="en-US"/>
              </w:rPr>
              <w:t xml:space="preserve">Elyes JERIBI </w:t>
            </w:r>
          </w:p>
          <w:p w:rsidR="00393284" w:rsidRPr="00393284" w:rsidRDefault="00393284" w:rsidP="00393284">
            <w:pPr>
              <w:pStyle w:val="1texte-text"/>
              <w:rPr>
                <w:lang w:val="en-US"/>
              </w:rPr>
            </w:pPr>
            <w:r w:rsidRPr="00393284">
              <w:rPr>
                <w:lang w:val="en-US"/>
              </w:rPr>
              <w:t xml:space="preserve"> David KHUAT-DUY </w:t>
            </w:r>
          </w:p>
          <w:p w:rsidR="00393284" w:rsidRPr="00393284" w:rsidRDefault="00393284" w:rsidP="00393284">
            <w:pPr>
              <w:pStyle w:val="1texte-text"/>
              <w:rPr>
                <w:lang w:val="en-US"/>
              </w:rPr>
            </w:pPr>
            <w:r w:rsidRPr="00393284">
              <w:rPr>
                <w:lang w:val="en-US"/>
              </w:rPr>
              <w:t xml:space="preserve"> Thomas LATAPIE </w:t>
            </w:r>
          </w:p>
          <w:p w:rsidR="00393284" w:rsidRDefault="00393284" w:rsidP="00393284">
            <w:pPr>
              <w:pStyle w:val="1texte-text"/>
            </w:pPr>
            <w:r w:rsidRPr="00393284">
              <w:rPr>
                <w:lang w:val="en-US"/>
              </w:rPr>
              <w:t xml:space="preserve"> </w:t>
            </w:r>
            <w:r>
              <w:t xml:space="preserve">Pierre-Yves LE DAËRON </w:t>
            </w:r>
          </w:p>
          <w:p w:rsidR="00393284" w:rsidRDefault="00393284" w:rsidP="00393284">
            <w:pPr>
              <w:pStyle w:val="1texte-text"/>
            </w:pPr>
            <w:r>
              <w:t xml:space="preserve"> Benoît MAINGUY </w:t>
            </w:r>
          </w:p>
          <w:p w:rsidR="00393284" w:rsidRDefault="00393284" w:rsidP="00393284">
            <w:pPr>
              <w:pStyle w:val="1texte-text"/>
            </w:pPr>
            <w:r>
              <w:t xml:space="preserve"> Pierre MARY </w:t>
            </w:r>
          </w:p>
          <w:p w:rsidR="00393284" w:rsidRDefault="00393284" w:rsidP="00393284">
            <w:pPr>
              <w:pStyle w:val="1texte-text"/>
            </w:pPr>
            <w:r>
              <w:t xml:space="preserve"> Olivier MASSE </w:t>
            </w:r>
          </w:p>
          <w:p w:rsidR="00393284" w:rsidRDefault="00393284" w:rsidP="00393284">
            <w:pPr>
              <w:pStyle w:val="1texte-text"/>
            </w:pPr>
            <w:r>
              <w:t xml:space="preserve"> Yves METZ </w:t>
            </w:r>
          </w:p>
          <w:p w:rsidR="00393284" w:rsidRDefault="00393284" w:rsidP="00393284">
            <w:pPr>
              <w:pStyle w:val="1texte-text"/>
            </w:pPr>
            <w:r>
              <w:t xml:space="preserve"> Nicolas MICHON </w:t>
            </w:r>
          </w:p>
          <w:p w:rsidR="00393284" w:rsidRDefault="00393284" w:rsidP="00393284">
            <w:pPr>
              <w:pStyle w:val="1texte-text"/>
            </w:pPr>
            <w:r>
              <w:t xml:space="preserve"> Jean PIQUET </w:t>
            </w:r>
          </w:p>
          <w:p w:rsidR="00393284" w:rsidRDefault="00393284" w:rsidP="00393284">
            <w:pPr>
              <w:pStyle w:val="1texte-text"/>
            </w:pPr>
            <w:r>
              <w:t xml:space="preserve"> François RENARD </w:t>
            </w:r>
          </w:p>
          <w:p w:rsidR="00393284" w:rsidRDefault="00393284" w:rsidP="00393284">
            <w:pPr>
              <w:pStyle w:val="1texte-text"/>
            </w:pPr>
            <w:r>
              <w:t xml:space="preserve"> Michel REYNAUD </w:t>
            </w:r>
          </w:p>
          <w:p w:rsidR="00393284" w:rsidRDefault="00393284" w:rsidP="00393284">
            <w:pPr>
              <w:pStyle w:val="1texte-text"/>
            </w:pPr>
            <w:r>
              <w:t xml:space="preserve"> Philippe ROCHE </w:t>
            </w:r>
          </w:p>
          <w:p w:rsidR="00393284" w:rsidRDefault="00393284" w:rsidP="00393284">
            <w:pPr>
              <w:pStyle w:val="1texte-text"/>
            </w:pPr>
            <w:r>
              <w:t xml:space="preserve"> Frederic Schwaller </w:t>
            </w:r>
          </w:p>
          <w:p w:rsidR="00393284" w:rsidRDefault="00393284" w:rsidP="00393284">
            <w:pPr>
              <w:pStyle w:val="1texte-text"/>
            </w:pPr>
            <w:r>
              <w:t xml:space="preserve"> André SCHWOB </w:t>
            </w:r>
          </w:p>
          <w:p w:rsidR="00393284" w:rsidRDefault="00393284" w:rsidP="00393284">
            <w:pPr>
              <w:pStyle w:val="1texte-text"/>
            </w:pPr>
            <w:r>
              <w:t xml:space="preserve"> Hervé SUQUET </w:t>
            </w:r>
          </w:p>
          <w:p w:rsidR="00393284" w:rsidRDefault="00393284" w:rsidP="00393284">
            <w:pPr>
              <w:pStyle w:val="1texte-text"/>
            </w:pPr>
            <w:r>
              <w:t xml:space="preserve"> René-Philippe TANCHOU </w:t>
            </w:r>
          </w:p>
          <w:p w:rsidR="00393284" w:rsidRPr="00F816FF" w:rsidRDefault="00393284" w:rsidP="00393284">
            <w:pPr>
              <w:pStyle w:val="1texte-text"/>
              <w:rPr>
                <w:lang w:val="en-US"/>
              </w:rPr>
            </w:pPr>
            <w:r>
              <w:t xml:space="preserve"> </w:t>
            </w:r>
            <w:r w:rsidRPr="00F816FF">
              <w:rPr>
                <w:lang w:val="en-US"/>
              </w:rPr>
              <w:t xml:space="preserve">Alain TERNOT </w:t>
            </w:r>
          </w:p>
          <w:p w:rsidR="00393284" w:rsidRPr="00F816FF" w:rsidRDefault="00393284" w:rsidP="00393284">
            <w:pPr>
              <w:pStyle w:val="1texte-text"/>
              <w:rPr>
                <w:lang w:val="en-US"/>
              </w:rPr>
            </w:pPr>
            <w:r w:rsidRPr="00F816FF">
              <w:rPr>
                <w:lang w:val="en-US"/>
              </w:rPr>
              <w:t xml:space="preserve"> Thierry VANNIER </w:t>
            </w:r>
          </w:p>
          <w:p w:rsidR="00393284" w:rsidRPr="00F816FF" w:rsidRDefault="00393284" w:rsidP="00393284">
            <w:pPr>
              <w:pStyle w:val="1texte-text"/>
              <w:rPr>
                <w:lang w:val="en-US"/>
              </w:rPr>
            </w:pPr>
            <w:r w:rsidRPr="00F816FF">
              <w:rPr>
                <w:lang w:val="en-US"/>
              </w:rPr>
              <w:t xml:space="preserve"> Olivier Wajnsztok</w:t>
            </w:r>
          </w:p>
          <w:p w:rsidR="00B00F9A" w:rsidRPr="00F816FF" w:rsidRDefault="00B00F9A">
            <w:pPr>
              <w:pStyle w:val="1texte-text"/>
              <w:rPr>
                <w:lang w:val="en-US"/>
              </w:rPr>
            </w:pPr>
          </w:p>
        </w:tc>
        <w:tc>
          <w:tcPr>
            <w:tcW w:w="3544" w:type="dxa"/>
            <w:gridSpan w:val="3"/>
            <w:vMerge w:val="restart"/>
            <w:tcBorders>
              <w:left w:val="nil"/>
            </w:tcBorders>
          </w:tcPr>
          <w:p w:rsidR="00393284" w:rsidRPr="00393284" w:rsidRDefault="00393284" w:rsidP="00393284">
            <w:pPr>
              <w:pStyle w:val="1texte-text"/>
              <w:rPr>
                <w:spacing w:val="-2"/>
                <w:lang w:val="en-US"/>
              </w:rPr>
            </w:pPr>
            <w:r w:rsidRPr="00393284">
              <w:rPr>
                <w:spacing w:val="-2"/>
                <w:lang w:val="en-US"/>
              </w:rPr>
              <w:t>Bouygues Telecom</w:t>
            </w:r>
          </w:p>
          <w:p w:rsidR="00393284" w:rsidRPr="00393284" w:rsidRDefault="00393284" w:rsidP="00393284">
            <w:pPr>
              <w:pStyle w:val="1texte-text"/>
              <w:rPr>
                <w:spacing w:val="-2"/>
                <w:lang w:val="en-US"/>
              </w:rPr>
            </w:pPr>
            <w:r w:rsidRPr="00393284">
              <w:rPr>
                <w:spacing w:val="-2"/>
                <w:lang w:val="en-US"/>
              </w:rPr>
              <w:t>GDF</w:t>
            </w:r>
          </w:p>
          <w:p w:rsidR="00393284" w:rsidRPr="00393284" w:rsidRDefault="00393284" w:rsidP="00393284">
            <w:pPr>
              <w:pStyle w:val="1texte-text"/>
              <w:rPr>
                <w:spacing w:val="-2"/>
                <w:lang w:val="en-US"/>
              </w:rPr>
            </w:pPr>
            <w:r w:rsidRPr="00393284">
              <w:rPr>
                <w:spacing w:val="-2"/>
                <w:lang w:val="en-US"/>
              </w:rPr>
              <w:t>Alstom</w:t>
            </w:r>
          </w:p>
          <w:p w:rsidR="00393284" w:rsidRPr="00393284" w:rsidRDefault="00393284" w:rsidP="00393284">
            <w:pPr>
              <w:pStyle w:val="1texte-text"/>
              <w:rPr>
                <w:spacing w:val="-2"/>
                <w:lang w:val="en-US"/>
              </w:rPr>
            </w:pPr>
            <w:r w:rsidRPr="00393284">
              <w:rPr>
                <w:spacing w:val="-2"/>
                <w:lang w:val="en-US"/>
              </w:rPr>
              <w:t>MINEFE</w:t>
            </w:r>
          </w:p>
          <w:p w:rsidR="00393284" w:rsidRPr="00393284" w:rsidRDefault="00393284" w:rsidP="00393284">
            <w:pPr>
              <w:pStyle w:val="1texte-text"/>
              <w:rPr>
                <w:spacing w:val="-2"/>
                <w:lang w:val="en-US"/>
              </w:rPr>
            </w:pPr>
          </w:p>
          <w:p w:rsidR="00393284" w:rsidRPr="00393284" w:rsidRDefault="00393284" w:rsidP="00393284">
            <w:pPr>
              <w:pStyle w:val="1texte-text"/>
              <w:rPr>
                <w:spacing w:val="-2"/>
                <w:lang w:val="en-US"/>
              </w:rPr>
            </w:pPr>
          </w:p>
          <w:p w:rsidR="00393284" w:rsidRPr="00393284" w:rsidRDefault="00393284" w:rsidP="00393284">
            <w:pPr>
              <w:pStyle w:val="1texte-text"/>
              <w:rPr>
                <w:spacing w:val="-2"/>
                <w:lang w:val="en-US"/>
              </w:rPr>
            </w:pPr>
            <w:r w:rsidRPr="00393284">
              <w:rPr>
                <w:spacing w:val="-2"/>
                <w:lang w:val="en-US"/>
              </w:rPr>
              <w:t>Eurofins Scientific</w:t>
            </w:r>
          </w:p>
          <w:p w:rsidR="00393284" w:rsidRPr="00393284" w:rsidRDefault="00393284" w:rsidP="00393284">
            <w:pPr>
              <w:pStyle w:val="1texte-text"/>
              <w:rPr>
                <w:spacing w:val="-2"/>
                <w:lang w:val="en-US"/>
              </w:rPr>
            </w:pPr>
            <w:r w:rsidRPr="00393284">
              <w:rPr>
                <w:spacing w:val="-2"/>
                <w:lang w:val="en-US"/>
              </w:rPr>
              <w:t>Directskills</w:t>
            </w:r>
          </w:p>
          <w:p w:rsidR="00393284" w:rsidRPr="00393284" w:rsidRDefault="00393284" w:rsidP="00393284">
            <w:pPr>
              <w:pStyle w:val="1texte-text"/>
              <w:rPr>
                <w:spacing w:val="-2"/>
                <w:lang w:val="en-US"/>
              </w:rPr>
            </w:pPr>
            <w:r w:rsidRPr="00393284">
              <w:rPr>
                <w:spacing w:val="-2"/>
                <w:lang w:val="en-US"/>
              </w:rPr>
              <w:t>INBS Conseil</w:t>
            </w:r>
          </w:p>
          <w:p w:rsidR="00393284" w:rsidRPr="00393284" w:rsidRDefault="00393284" w:rsidP="00393284">
            <w:pPr>
              <w:pStyle w:val="1texte-text"/>
              <w:rPr>
                <w:spacing w:val="-2"/>
                <w:lang w:val="en-US"/>
              </w:rPr>
            </w:pPr>
            <w:r w:rsidRPr="00393284">
              <w:rPr>
                <w:spacing w:val="-2"/>
                <w:lang w:val="en-US"/>
              </w:rPr>
              <w:t>Dô-Khac Decision</w:t>
            </w:r>
          </w:p>
          <w:p w:rsidR="00393284" w:rsidRPr="00393284" w:rsidRDefault="00393284" w:rsidP="00393284">
            <w:pPr>
              <w:pStyle w:val="1texte-text"/>
              <w:rPr>
                <w:spacing w:val="-2"/>
                <w:lang w:val="en-US"/>
              </w:rPr>
            </w:pPr>
            <w:r w:rsidRPr="00393284">
              <w:rPr>
                <w:spacing w:val="-2"/>
                <w:lang w:val="en-US"/>
              </w:rPr>
              <w:t>AXA</w:t>
            </w:r>
          </w:p>
          <w:p w:rsidR="00393284" w:rsidRPr="00393284" w:rsidRDefault="00393284" w:rsidP="00393284">
            <w:pPr>
              <w:pStyle w:val="1texte-text"/>
              <w:rPr>
                <w:spacing w:val="-2"/>
                <w:lang w:val="en-US"/>
              </w:rPr>
            </w:pPr>
            <w:r w:rsidRPr="00393284">
              <w:rPr>
                <w:spacing w:val="-2"/>
                <w:lang w:val="en-US"/>
              </w:rPr>
              <w:t>PSA</w:t>
            </w:r>
          </w:p>
          <w:p w:rsidR="00393284" w:rsidRPr="00393284" w:rsidRDefault="00393284" w:rsidP="00393284">
            <w:pPr>
              <w:pStyle w:val="1texte-text"/>
              <w:rPr>
                <w:spacing w:val="-2"/>
                <w:lang w:val="en-US"/>
              </w:rPr>
            </w:pPr>
            <w:r w:rsidRPr="00393284">
              <w:rPr>
                <w:spacing w:val="-2"/>
                <w:lang w:val="en-US"/>
              </w:rPr>
              <w:t>PWC</w:t>
            </w:r>
          </w:p>
          <w:p w:rsidR="00393284" w:rsidRPr="00393284" w:rsidRDefault="00393284" w:rsidP="00393284">
            <w:pPr>
              <w:pStyle w:val="1texte-text"/>
              <w:rPr>
                <w:spacing w:val="-2"/>
                <w:lang w:val="en-US"/>
              </w:rPr>
            </w:pPr>
            <w:r w:rsidRPr="00393284">
              <w:rPr>
                <w:spacing w:val="-2"/>
                <w:lang w:val="en-US"/>
              </w:rPr>
              <w:t>SyriusPartners</w:t>
            </w:r>
          </w:p>
          <w:p w:rsidR="00393284" w:rsidRPr="00393284" w:rsidRDefault="00393284" w:rsidP="00393284">
            <w:pPr>
              <w:pStyle w:val="1texte-text"/>
              <w:rPr>
                <w:spacing w:val="-2"/>
                <w:lang w:val="en-US"/>
              </w:rPr>
            </w:pPr>
            <w:r w:rsidRPr="00393284">
              <w:rPr>
                <w:spacing w:val="-2"/>
                <w:lang w:val="en-US"/>
              </w:rPr>
              <w:t>Essilor</w:t>
            </w:r>
          </w:p>
          <w:p w:rsidR="00393284" w:rsidRPr="00393284" w:rsidRDefault="00393284" w:rsidP="00393284">
            <w:pPr>
              <w:pStyle w:val="1texte-text"/>
              <w:rPr>
                <w:spacing w:val="-2"/>
                <w:lang w:val="en-US"/>
              </w:rPr>
            </w:pPr>
            <w:r w:rsidRPr="00393284">
              <w:rPr>
                <w:spacing w:val="-2"/>
                <w:lang w:val="en-US"/>
              </w:rPr>
              <w:t>Keolis</w:t>
            </w:r>
          </w:p>
          <w:p w:rsidR="00393284" w:rsidRPr="00393284" w:rsidRDefault="00393284" w:rsidP="00393284">
            <w:pPr>
              <w:pStyle w:val="1texte-text"/>
              <w:rPr>
                <w:spacing w:val="-2"/>
                <w:lang w:val="en-US"/>
              </w:rPr>
            </w:pPr>
            <w:r w:rsidRPr="00393284">
              <w:rPr>
                <w:spacing w:val="-2"/>
                <w:lang w:val="en-US"/>
              </w:rPr>
              <w:t>Renault</w:t>
            </w:r>
          </w:p>
          <w:p w:rsidR="00393284" w:rsidRDefault="00393284" w:rsidP="00393284">
            <w:pPr>
              <w:pStyle w:val="1texte-text"/>
              <w:rPr>
                <w:spacing w:val="-2"/>
                <w:lang w:val="en-US"/>
              </w:rPr>
            </w:pPr>
          </w:p>
          <w:p w:rsidR="00393284" w:rsidRPr="00393284" w:rsidRDefault="00393284" w:rsidP="00393284">
            <w:pPr>
              <w:pStyle w:val="1texte-text"/>
              <w:rPr>
                <w:spacing w:val="-2"/>
                <w:lang w:val="en-US"/>
              </w:rPr>
            </w:pPr>
            <w:r w:rsidRPr="00393284">
              <w:rPr>
                <w:spacing w:val="-2"/>
                <w:lang w:val="en-US"/>
              </w:rPr>
              <w:t>Min Equipt</w:t>
            </w:r>
          </w:p>
          <w:p w:rsidR="00393284" w:rsidRPr="00393284" w:rsidRDefault="00393284" w:rsidP="00393284">
            <w:pPr>
              <w:pStyle w:val="1texte-text"/>
              <w:rPr>
                <w:spacing w:val="-2"/>
                <w:lang w:val="en-US"/>
              </w:rPr>
            </w:pPr>
            <w:r w:rsidRPr="00393284">
              <w:rPr>
                <w:spacing w:val="-2"/>
                <w:lang w:val="en-US"/>
              </w:rPr>
              <w:t>Ivalua</w:t>
            </w:r>
          </w:p>
          <w:p w:rsidR="00393284" w:rsidRPr="00393284" w:rsidRDefault="00393284" w:rsidP="00393284">
            <w:pPr>
              <w:pStyle w:val="1texte-text"/>
              <w:rPr>
                <w:spacing w:val="-2"/>
                <w:lang w:val="en-US"/>
              </w:rPr>
            </w:pPr>
            <w:r w:rsidRPr="00393284">
              <w:rPr>
                <w:spacing w:val="-2"/>
                <w:lang w:val="en-US"/>
              </w:rPr>
              <w:t>Umicore</w:t>
            </w:r>
          </w:p>
          <w:p w:rsidR="00393284" w:rsidRPr="00393284" w:rsidRDefault="00393284" w:rsidP="00393284">
            <w:pPr>
              <w:pStyle w:val="1texte-text"/>
              <w:rPr>
                <w:spacing w:val="-2"/>
                <w:lang w:val="en-US"/>
              </w:rPr>
            </w:pPr>
          </w:p>
          <w:p w:rsidR="00393284" w:rsidRPr="00393284" w:rsidRDefault="00393284" w:rsidP="00393284">
            <w:pPr>
              <w:pStyle w:val="1texte-text"/>
              <w:rPr>
                <w:spacing w:val="-2"/>
                <w:lang w:val="en-US"/>
              </w:rPr>
            </w:pPr>
            <w:r w:rsidRPr="00393284">
              <w:rPr>
                <w:spacing w:val="-2"/>
                <w:lang w:val="en-US"/>
              </w:rPr>
              <w:t>Min Economie</w:t>
            </w:r>
          </w:p>
          <w:p w:rsidR="00393284" w:rsidRPr="00393284" w:rsidRDefault="00393284" w:rsidP="00393284">
            <w:pPr>
              <w:pStyle w:val="1texte-text"/>
              <w:rPr>
                <w:spacing w:val="-2"/>
                <w:lang w:val="en-US"/>
              </w:rPr>
            </w:pPr>
          </w:p>
          <w:p w:rsidR="00393284" w:rsidRPr="00393284" w:rsidRDefault="00393284" w:rsidP="00393284">
            <w:pPr>
              <w:pStyle w:val="1texte-text"/>
              <w:rPr>
                <w:spacing w:val="-2"/>
                <w:lang w:val="en-US"/>
              </w:rPr>
            </w:pPr>
            <w:r w:rsidRPr="00393284">
              <w:rPr>
                <w:spacing w:val="-2"/>
                <w:lang w:val="en-US"/>
              </w:rPr>
              <w:t>Osabuy</w:t>
            </w:r>
          </w:p>
          <w:p w:rsidR="00393284" w:rsidRPr="00393284" w:rsidRDefault="00393284" w:rsidP="00393284">
            <w:pPr>
              <w:pStyle w:val="1texte-text"/>
              <w:rPr>
                <w:spacing w:val="-2"/>
                <w:lang w:val="en-US"/>
              </w:rPr>
            </w:pPr>
            <w:r w:rsidRPr="00393284">
              <w:rPr>
                <w:spacing w:val="-2"/>
                <w:lang w:val="en-US"/>
              </w:rPr>
              <w:t>Ingerop</w:t>
            </w:r>
          </w:p>
          <w:p w:rsidR="00393284" w:rsidRPr="00393284" w:rsidRDefault="00393284" w:rsidP="00393284">
            <w:pPr>
              <w:pStyle w:val="1texte-text"/>
              <w:rPr>
                <w:spacing w:val="-2"/>
                <w:lang w:val="en-US"/>
              </w:rPr>
            </w:pPr>
            <w:r w:rsidRPr="00393284">
              <w:rPr>
                <w:spacing w:val="-2"/>
                <w:lang w:val="en-US"/>
              </w:rPr>
              <w:t>Renault</w:t>
            </w:r>
          </w:p>
          <w:p w:rsidR="00393284" w:rsidRPr="00393284" w:rsidRDefault="00393284" w:rsidP="00393284">
            <w:pPr>
              <w:pStyle w:val="1texte-text"/>
              <w:rPr>
                <w:spacing w:val="-2"/>
                <w:lang w:val="en-US"/>
              </w:rPr>
            </w:pPr>
            <w:r w:rsidRPr="00393284">
              <w:rPr>
                <w:spacing w:val="-2"/>
                <w:lang w:val="en-US"/>
              </w:rPr>
              <w:t>Renault</w:t>
            </w:r>
          </w:p>
          <w:p w:rsidR="00393284" w:rsidRPr="00393284" w:rsidRDefault="00393284" w:rsidP="00393284">
            <w:pPr>
              <w:pStyle w:val="1texte-text"/>
              <w:rPr>
                <w:spacing w:val="-2"/>
                <w:lang w:val="en-US"/>
              </w:rPr>
            </w:pPr>
            <w:r w:rsidRPr="00393284">
              <w:rPr>
                <w:spacing w:val="-2"/>
                <w:lang w:val="en-US"/>
              </w:rPr>
              <w:t>SourcingConsult</w:t>
            </w:r>
          </w:p>
          <w:p w:rsidR="00393284" w:rsidRPr="00393284" w:rsidRDefault="00393284" w:rsidP="00393284">
            <w:pPr>
              <w:pStyle w:val="1texte-text"/>
              <w:rPr>
                <w:spacing w:val="-2"/>
                <w:lang w:val="en-US"/>
              </w:rPr>
            </w:pPr>
          </w:p>
          <w:p w:rsidR="00393284" w:rsidRPr="00393284" w:rsidRDefault="00393284" w:rsidP="00393284">
            <w:pPr>
              <w:pStyle w:val="1texte-text"/>
              <w:rPr>
                <w:spacing w:val="-2"/>
                <w:lang w:val="en-US"/>
              </w:rPr>
            </w:pPr>
            <w:r w:rsidRPr="00393284">
              <w:rPr>
                <w:spacing w:val="-2"/>
                <w:lang w:val="en-US"/>
              </w:rPr>
              <w:t>Team2i</w:t>
            </w:r>
          </w:p>
          <w:p w:rsidR="00393284" w:rsidRPr="00393284" w:rsidRDefault="00393284" w:rsidP="00393284">
            <w:pPr>
              <w:pStyle w:val="1texte-text"/>
              <w:rPr>
                <w:spacing w:val="-2"/>
                <w:lang w:val="en-US"/>
              </w:rPr>
            </w:pPr>
            <w:r w:rsidRPr="00393284">
              <w:rPr>
                <w:spacing w:val="-2"/>
                <w:lang w:val="en-US"/>
              </w:rPr>
              <w:t>Zabojad learning</w:t>
            </w:r>
          </w:p>
          <w:p w:rsidR="00393284" w:rsidRPr="00393284" w:rsidRDefault="00393284" w:rsidP="00393284">
            <w:pPr>
              <w:pStyle w:val="1texte-text"/>
              <w:rPr>
                <w:spacing w:val="-2"/>
                <w:lang w:val="en-US"/>
              </w:rPr>
            </w:pPr>
            <w:r w:rsidRPr="00393284">
              <w:rPr>
                <w:spacing w:val="-2"/>
                <w:lang w:val="en-US"/>
              </w:rPr>
              <w:t>Ernst et Young</w:t>
            </w:r>
          </w:p>
          <w:p w:rsidR="00393284" w:rsidRPr="00393284" w:rsidRDefault="00393284" w:rsidP="00393284">
            <w:pPr>
              <w:pStyle w:val="1texte-text"/>
              <w:rPr>
                <w:spacing w:val="-2"/>
                <w:lang w:val="en-US"/>
              </w:rPr>
            </w:pPr>
            <w:r w:rsidRPr="00393284">
              <w:rPr>
                <w:spacing w:val="-2"/>
                <w:lang w:val="en-US"/>
              </w:rPr>
              <w:t>Nokia Siemens Network</w:t>
            </w:r>
          </w:p>
          <w:p w:rsidR="00393284" w:rsidRPr="00393284" w:rsidRDefault="00393284" w:rsidP="00393284">
            <w:pPr>
              <w:pStyle w:val="1texte-text"/>
              <w:rPr>
                <w:spacing w:val="-2"/>
              </w:rPr>
            </w:pPr>
            <w:r w:rsidRPr="00393284">
              <w:rPr>
                <w:spacing w:val="-2"/>
              </w:rPr>
              <w:t>Danone</w:t>
            </w:r>
          </w:p>
          <w:p w:rsidR="00393284" w:rsidRPr="00393284" w:rsidRDefault="00393284" w:rsidP="00393284">
            <w:pPr>
              <w:pStyle w:val="1texte-text"/>
              <w:rPr>
                <w:spacing w:val="-2"/>
              </w:rPr>
            </w:pPr>
          </w:p>
          <w:p w:rsidR="00B00F9A" w:rsidRDefault="00393284" w:rsidP="00393284">
            <w:pPr>
              <w:pStyle w:val="1texte-text"/>
              <w:rPr>
                <w:spacing w:val="-2"/>
              </w:rPr>
            </w:pPr>
            <w:r w:rsidRPr="00393284">
              <w:rPr>
                <w:spacing w:val="-2"/>
              </w:rPr>
              <w:t>Osabuy</w:t>
            </w:r>
          </w:p>
          <w:p w:rsidR="00393284" w:rsidRDefault="00393284" w:rsidP="00393284">
            <w:pPr>
              <w:pStyle w:val="1texte-text"/>
              <w:rPr>
                <w:spacing w:val="-2"/>
              </w:rPr>
            </w:pPr>
            <w:r>
              <w:rPr>
                <w:spacing w:val="-2"/>
              </w:rPr>
              <w:t>Agile Buyer</w:t>
            </w:r>
          </w:p>
        </w:tc>
        <w:tc>
          <w:tcPr>
            <w:tcW w:w="850" w:type="dxa"/>
            <w:gridSpan w:val="2"/>
            <w:vMerge w:val="restart"/>
            <w:tcBorders>
              <w:left w:val="single" w:sz="6" w:space="0" w:color="auto"/>
            </w:tcBorders>
          </w:tcPr>
          <w:p w:rsidR="00B00F9A" w:rsidRDefault="00B00F9A">
            <w:pPr>
              <w:pStyle w:val="1texte-text"/>
              <w:rPr>
                <w:spacing w:val="-2"/>
                <w:sz w:val="1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p w:rsidR="00B00F9A" w:rsidRDefault="00B00F9A">
            <w:pPr>
              <w:pStyle w:val="1texte-text"/>
              <w:rPr>
                <w:spacing w:val="-2"/>
              </w:rPr>
            </w:pPr>
          </w:p>
        </w:tc>
        <w:tc>
          <w:tcPr>
            <w:tcW w:w="3379" w:type="dxa"/>
            <w:gridSpan w:val="5"/>
            <w:tcBorders>
              <w:left w:val="single" w:sz="6" w:space="0" w:color="auto"/>
              <w:bottom w:val="single" w:sz="4" w:space="0" w:color="auto"/>
              <w:right w:val="double" w:sz="4" w:space="0" w:color="auto"/>
            </w:tcBorders>
          </w:tcPr>
          <w:p w:rsidR="00B00F9A" w:rsidRDefault="00B00F9A" w:rsidP="00CA00C6">
            <w:pPr>
              <w:pStyle w:val="1texte-text"/>
              <w:spacing w:before="20"/>
              <w:jc w:val="left"/>
            </w:pPr>
            <w:r>
              <w:rPr>
                <w:b/>
              </w:rPr>
              <w:t xml:space="preserve">DIFFUSION: </w:t>
            </w:r>
            <w:r>
              <w:rPr>
                <w:bCs/>
              </w:rPr>
              <w:t xml:space="preserve">tous les membres du groupe X-Achats + </w:t>
            </w:r>
            <w:r w:rsidR="00CA00C6">
              <w:rPr>
                <w:bCs/>
              </w:rPr>
              <w:t>les intervenants</w:t>
            </w:r>
          </w:p>
        </w:tc>
      </w:tr>
      <w:tr w:rsidR="00B00F9A" w:rsidTr="00393284">
        <w:trPr>
          <w:cantSplit/>
          <w:trHeight w:hRule="exact" w:val="10120"/>
        </w:trPr>
        <w:tc>
          <w:tcPr>
            <w:tcW w:w="2586" w:type="dxa"/>
            <w:gridSpan w:val="4"/>
            <w:vMerge/>
            <w:tcBorders>
              <w:left w:val="double" w:sz="4" w:space="0" w:color="auto"/>
              <w:bottom w:val="double" w:sz="2" w:space="0" w:color="auto"/>
              <w:right w:val="single" w:sz="4" w:space="0" w:color="auto"/>
            </w:tcBorders>
          </w:tcPr>
          <w:p w:rsidR="00B00F9A" w:rsidRDefault="00B00F9A">
            <w:pPr>
              <w:pStyle w:val="1texte-text"/>
            </w:pPr>
          </w:p>
        </w:tc>
        <w:tc>
          <w:tcPr>
            <w:tcW w:w="3544" w:type="dxa"/>
            <w:gridSpan w:val="3"/>
            <w:vMerge/>
            <w:tcBorders>
              <w:left w:val="nil"/>
              <w:bottom w:val="double" w:sz="2" w:space="0" w:color="auto"/>
            </w:tcBorders>
          </w:tcPr>
          <w:p w:rsidR="00B00F9A" w:rsidRDefault="00B00F9A">
            <w:pPr>
              <w:pStyle w:val="1texte-text"/>
              <w:rPr>
                <w:spacing w:val="-2"/>
              </w:rPr>
            </w:pPr>
          </w:p>
        </w:tc>
        <w:tc>
          <w:tcPr>
            <w:tcW w:w="850" w:type="dxa"/>
            <w:gridSpan w:val="2"/>
            <w:vMerge/>
            <w:tcBorders>
              <w:left w:val="single" w:sz="6" w:space="0" w:color="auto"/>
              <w:bottom w:val="double" w:sz="2" w:space="0" w:color="auto"/>
            </w:tcBorders>
          </w:tcPr>
          <w:p w:rsidR="00B00F9A" w:rsidRDefault="00B00F9A">
            <w:pPr>
              <w:pStyle w:val="1texte-text"/>
              <w:rPr>
                <w:spacing w:val="-2"/>
              </w:rPr>
            </w:pPr>
          </w:p>
        </w:tc>
        <w:tc>
          <w:tcPr>
            <w:tcW w:w="3379" w:type="dxa"/>
            <w:gridSpan w:val="5"/>
            <w:tcBorders>
              <w:top w:val="single" w:sz="4" w:space="0" w:color="auto"/>
              <w:left w:val="single" w:sz="6" w:space="0" w:color="auto"/>
              <w:bottom w:val="double" w:sz="2" w:space="0" w:color="auto"/>
              <w:right w:val="double" w:sz="4" w:space="0" w:color="auto"/>
            </w:tcBorders>
          </w:tcPr>
          <w:p w:rsidR="00B00F9A" w:rsidRDefault="00B00F9A">
            <w:pPr>
              <w:pStyle w:val="1texte-text"/>
              <w:spacing w:before="20" w:after="20" w:line="240" w:lineRule="auto"/>
              <w:jc w:val="left"/>
              <w:rPr>
                <w:bCs/>
              </w:rPr>
            </w:pPr>
            <w:r>
              <w:rPr>
                <w:b/>
              </w:rPr>
              <w:t>Ref doc de suivi des actions :</w:t>
            </w:r>
            <w:r>
              <w:rPr>
                <w:bCs/>
              </w:rPr>
              <w:t xml:space="preserve"> </w:t>
            </w:r>
          </w:p>
          <w:p w:rsidR="00B00F9A" w:rsidRDefault="00B00F9A">
            <w:pPr>
              <w:pStyle w:val="1texte-text"/>
              <w:spacing w:before="20" w:after="20" w:line="240" w:lineRule="auto"/>
              <w:jc w:val="left"/>
              <w:rPr>
                <w:bCs/>
              </w:rPr>
            </w:pPr>
            <w:r>
              <w:rPr>
                <w:bCs/>
              </w:rPr>
              <w:t>N/A</w:t>
            </w:r>
          </w:p>
          <w:p w:rsidR="00B00F9A" w:rsidRDefault="00B00F9A">
            <w:pPr>
              <w:pStyle w:val="1texte-text"/>
              <w:spacing w:before="20" w:after="20" w:line="240" w:lineRule="auto"/>
              <w:jc w:val="left"/>
              <w:rPr>
                <w:bCs/>
              </w:rPr>
            </w:pPr>
          </w:p>
          <w:p w:rsidR="00B00F9A" w:rsidRDefault="00B00F9A">
            <w:pPr>
              <w:pStyle w:val="1texte-text"/>
              <w:spacing w:before="20" w:after="20" w:line="240" w:lineRule="auto"/>
              <w:jc w:val="left"/>
              <w:rPr>
                <w:bCs/>
              </w:rPr>
            </w:pPr>
          </w:p>
          <w:p w:rsidR="00B00F9A" w:rsidRDefault="00B00F9A">
            <w:pPr>
              <w:pStyle w:val="1texte-text"/>
              <w:spacing w:before="20" w:after="20" w:line="240" w:lineRule="auto"/>
              <w:jc w:val="left"/>
              <w:rPr>
                <w:b/>
              </w:rPr>
            </w:pPr>
            <w:r>
              <w:rPr>
                <w:bCs/>
              </w:rPr>
              <w:t xml:space="preserve">     </w:t>
            </w:r>
          </w:p>
        </w:tc>
      </w:tr>
      <w:tr w:rsidR="00B00F9A">
        <w:tblPrEx>
          <w:tblCellMar>
            <w:left w:w="45" w:type="dxa"/>
            <w:right w:w="45" w:type="dxa"/>
          </w:tblCellMar>
        </w:tblPrEx>
        <w:trPr>
          <w:cantSplit/>
        </w:trPr>
        <w:tc>
          <w:tcPr>
            <w:tcW w:w="10359" w:type="dxa"/>
            <w:gridSpan w:val="14"/>
            <w:tcBorders>
              <w:top w:val="double" w:sz="6" w:space="0" w:color="auto"/>
              <w:left w:val="double" w:sz="4" w:space="0" w:color="auto"/>
              <w:right w:val="double" w:sz="4" w:space="0" w:color="auto"/>
            </w:tcBorders>
          </w:tcPr>
          <w:p w:rsidR="00B00F9A" w:rsidRDefault="00B00F9A">
            <w:pPr>
              <w:suppressAutoHyphens/>
              <w:spacing w:before="59" w:after="54"/>
              <w:jc w:val="center"/>
              <w:rPr>
                <w:b/>
                <w:spacing w:val="-2"/>
                <w:sz w:val="20"/>
              </w:rPr>
            </w:pPr>
            <w:r>
              <w:rPr>
                <w:b/>
                <w:spacing w:val="-2"/>
                <w:sz w:val="20"/>
              </w:rPr>
              <w:t>PROCHAINES REUNIONS</w:t>
            </w:r>
          </w:p>
        </w:tc>
      </w:tr>
      <w:tr w:rsidR="00B00F9A">
        <w:tblPrEx>
          <w:tblCellMar>
            <w:left w:w="45" w:type="dxa"/>
            <w:right w:w="45" w:type="dxa"/>
          </w:tblCellMar>
        </w:tblPrEx>
        <w:trPr>
          <w:cantSplit/>
          <w:trHeight w:val="299"/>
        </w:trPr>
        <w:tc>
          <w:tcPr>
            <w:tcW w:w="885" w:type="dxa"/>
            <w:gridSpan w:val="3"/>
            <w:tcBorders>
              <w:left w:val="double" w:sz="4" w:space="0" w:color="auto"/>
              <w:bottom w:val="double" w:sz="4" w:space="0" w:color="auto"/>
            </w:tcBorders>
          </w:tcPr>
          <w:p w:rsidR="00B00F9A" w:rsidRDefault="00B00F9A">
            <w:pPr>
              <w:tabs>
                <w:tab w:val="left" w:pos="-720"/>
              </w:tabs>
              <w:suppressAutoHyphens/>
              <w:spacing w:before="59" w:after="54"/>
              <w:rPr>
                <w:b/>
                <w:spacing w:val="-2"/>
                <w:sz w:val="20"/>
              </w:rPr>
            </w:pPr>
            <w:r>
              <w:rPr>
                <w:b/>
                <w:spacing w:val="-2"/>
                <w:sz w:val="20"/>
              </w:rPr>
              <w:lastRenderedPageBreak/>
              <w:t>DATES :</w:t>
            </w:r>
          </w:p>
        </w:tc>
        <w:tc>
          <w:tcPr>
            <w:tcW w:w="1701" w:type="dxa"/>
            <w:tcBorders>
              <w:left w:val="nil"/>
              <w:bottom w:val="double" w:sz="4" w:space="0" w:color="auto"/>
            </w:tcBorders>
          </w:tcPr>
          <w:p w:rsidR="00B00F9A" w:rsidRDefault="00A61324">
            <w:pPr>
              <w:suppressAutoHyphens/>
              <w:spacing w:before="59" w:after="54"/>
              <w:rPr>
                <w:spacing w:val="-2"/>
                <w:sz w:val="20"/>
              </w:rPr>
            </w:pPr>
            <w:r>
              <w:rPr>
                <w:spacing w:val="-2"/>
                <w:sz w:val="20"/>
              </w:rPr>
              <w:t>9/01/2012</w:t>
            </w:r>
          </w:p>
        </w:tc>
        <w:tc>
          <w:tcPr>
            <w:tcW w:w="986" w:type="dxa"/>
            <w:tcBorders>
              <w:bottom w:val="double" w:sz="4" w:space="0" w:color="auto"/>
            </w:tcBorders>
          </w:tcPr>
          <w:p w:rsidR="00B00F9A" w:rsidRDefault="00B00F9A">
            <w:pPr>
              <w:suppressAutoHyphens/>
              <w:spacing w:before="59" w:after="54"/>
              <w:rPr>
                <w:b/>
                <w:spacing w:val="-2"/>
                <w:sz w:val="20"/>
              </w:rPr>
            </w:pPr>
            <w:r>
              <w:rPr>
                <w:b/>
                <w:spacing w:val="-2"/>
                <w:sz w:val="20"/>
              </w:rPr>
              <w:t>HEURE</w:t>
            </w:r>
            <w:r>
              <w:rPr>
                <w:b/>
                <w:i/>
                <w:spacing w:val="-2"/>
                <w:sz w:val="20"/>
              </w:rPr>
              <w:t xml:space="preserve"> </w:t>
            </w:r>
            <w:r>
              <w:rPr>
                <w:b/>
                <w:spacing w:val="-2"/>
                <w:sz w:val="20"/>
              </w:rPr>
              <w:t>:</w:t>
            </w:r>
          </w:p>
        </w:tc>
        <w:tc>
          <w:tcPr>
            <w:tcW w:w="1707" w:type="dxa"/>
            <w:tcBorders>
              <w:bottom w:val="double" w:sz="4" w:space="0" w:color="auto"/>
            </w:tcBorders>
          </w:tcPr>
          <w:p w:rsidR="00B00F9A" w:rsidRDefault="00B00F9A">
            <w:pPr>
              <w:suppressAutoHyphens/>
              <w:spacing w:before="59" w:after="54"/>
              <w:rPr>
                <w:spacing w:val="-2"/>
                <w:sz w:val="20"/>
              </w:rPr>
            </w:pPr>
            <w:r>
              <w:rPr>
                <w:spacing w:val="-2"/>
                <w:sz w:val="20"/>
              </w:rPr>
              <w:t>18h00 - 20h30</w:t>
            </w:r>
          </w:p>
        </w:tc>
        <w:tc>
          <w:tcPr>
            <w:tcW w:w="851" w:type="dxa"/>
            <w:tcBorders>
              <w:bottom w:val="double" w:sz="4" w:space="0" w:color="auto"/>
            </w:tcBorders>
          </w:tcPr>
          <w:p w:rsidR="00B00F9A" w:rsidRDefault="00B00F9A">
            <w:pPr>
              <w:suppressAutoHyphens/>
              <w:spacing w:before="59" w:after="54"/>
              <w:rPr>
                <w:b/>
                <w:spacing w:val="-2"/>
                <w:sz w:val="20"/>
              </w:rPr>
            </w:pPr>
            <w:r>
              <w:rPr>
                <w:b/>
                <w:spacing w:val="-2"/>
                <w:sz w:val="20"/>
              </w:rPr>
              <w:t>LIEUX :</w:t>
            </w:r>
          </w:p>
        </w:tc>
        <w:tc>
          <w:tcPr>
            <w:tcW w:w="1424" w:type="dxa"/>
            <w:gridSpan w:val="3"/>
            <w:tcBorders>
              <w:bottom w:val="double" w:sz="4" w:space="0" w:color="auto"/>
            </w:tcBorders>
          </w:tcPr>
          <w:p w:rsidR="00B00F9A" w:rsidRDefault="00B00F9A">
            <w:pPr>
              <w:suppressAutoHyphens/>
              <w:spacing w:before="59" w:after="54"/>
              <w:rPr>
                <w:spacing w:val="-2"/>
                <w:sz w:val="20"/>
              </w:rPr>
            </w:pPr>
            <w:r>
              <w:rPr>
                <w:spacing w:val="-2"/>
                <w:sz w:val="20"/>
              </w:rPr>
              <w:t>Maison des X</w:t>
            </w:r>
          </w:p>
        </w:tc>
        <w:tc>
          <w:tcPr>
            <w:tcW w:w="1021" w:type="dxa"/>
            <w:gridSpan w:val="2"/>
            <w:tcBorders>
              <w:bottom w:val="double" w:sz="4" w:space="0" w:color="auto"/>
            </w:tcBorders>
          </w:tcPr>
          <w:p w:rsidR="00B00F9A" w:rsidRDefault="00B00F9A">
            <w:pPr>
              <w:suppressAutoHyphens/>
              <w:spacing w:before="59" w:after="54"/>
              <w:rPr>
                <w:b/>
                <w:spacing w:val="-2"/>
                <w:sz w:val="20"/>
              </w:rPr>
            </w:pPr>
            <w:r>
              <w:rPr>
                <w:b/>
                <w:spacing w:val="-2"/>
                <w:sz w:val="20"/>
              </w:rPr>
              <w:t>SALLE :</w:t>
            </w:r>
          </w:p>
        </w:tc>
        <w:tc>
          <w:tcPr>
            <w:tcW w:w="1784" w:type="dxa"/>
            <w:gridSpan w:val="2"/>
            <w:tcBorders>
              <w:bottom w:val="double" w:sz="4" w:space="0" w:color="auto"/>
              <w:right w:val="double" w:sz="4" w:space="0" w:color="auto"/>
            </w:tcBorders>
          </w:tcPr>
          <w:p w:rsidR="00B00F9A" w:rsidRDefault="00B00F9A">
            <w:pPr>
              <w:suppressAutoHyphens/>
              <w:spacing w:before="59" w:after="54"/>
              <w:rPr>
                <w:spacing w:val="-2"/>
                <w:sz w:val="20"/>
              </w:rPr>
            </w:pPr>
            <w:r>
              <w:rPr>
                <w:spacing w:val="-2"/>
                <w:sz w:val="20"/>
              </w:rPr>
              <w:t>TBD</w:t>
            </w:r>
          </w:p>
        </w:tc>
      </w:tr>
      <w:tr w:rsidR="00B00F9A">
        <w:tblPrEx>
          <w:tblCellMar>
            <w:left w:w="119" w:type="dxa"/>
            <w:right w:w="119" w:type="dxa"/>
          </w:tblCellMar>
        </w:tblPrEx>
        <w:trPr>
          <w:gridBefore w:val="1"/>
          <w:wBefore w:w="6" w:type="dxa"/>
          <w:cantSplit/>
          <w:trHeight w:val="268"/>
        </w:trPr>
        <w:tc>
          <w:tcPr>
            <w:tcW w:w="567" w:type="dxa"/>
            <w:tcBorders>
              <w:top w:val="single" w:sz="4" w:space="0" w:color="auto"/>
              <w:left w:val="double" w:sz="4" w:space="0" w:color="auto"/>
              <w:bottom w:val="double" w:sz="4" w:space="0" w:color="auto"/>
            </w:tcBorders>
          </w:tcPr>
          <w:p w:rsidR="00B00F9A" w:rsidRDefault="00B00F9A">
            <w:pPr>
              <w:tabs>
                <w:tab w:val="left" w:pos="-720"/>
              </w:tabs>
              <w:suppressAutoHyphens/>
              <w:spacing w:before="60" w:after="40"/>
              <w:jc w:val="center"/>
              <w:rPr>
                <w:spacing w:val="-2"/>
                <w:sz w:val="20"/>
              </w:rPr>
            </w:pPr>
            <w:r>
              <w:rPr>
                <w:spacing w:val="-2"/>
                <w:sz w:val="20"/>
              </w:rPr>
              <w:t>N°</w:t>
            </w:r>
          </w:p>
        </w:tc>
        <w:tc>
          <w:tcPr>
            <w:tcW w:w="6124" w:type="dxa"/>
            <w:gridSpan w:val="6"/>
            <w:tcBorders>
              <w:top w:val="single" w:sz="4" w:space="0" w:color="auto"/>
              <w:left w:val="single" w:sz="6" w:space="0" w:color="auto"/>
              <w:bottom w:val="double" w:sz="4" w:space="0" w:color="auto"/>
            </w:tcBorders>
          </w:tcPr>
          <w:p w:rsidR="00B00F9A" w:rsidRDefault="00B00F9A">
            <w:pPr>
              <w:pStyle w:val="Xentete"/>
              <w:tabs>
                <w:tab w:val="left" w:pos="-720"/>
              </w:tabs>
              <w:suppressAutoHyphens/>
              <w:spacing w:before="60" w:after="40"/>
              <w:rPr>
                <w:spacing w:val="-2"/>
                <w:sz w:val="18"/>
              </w:rPr>
            </w:pPr>
            <w:r>
              <w:rPr>
                <w:spacing w:val="-2"/>
              </w:rPr>
              <w:t>POINTS ABORDES ET/OU ACTIONS DECIDEES</w:t>
            </w:r>
          </w:p>
        </w:tc>
        <w:tc>
          <w:tcPr>
            <w:tcW w:w="1134" w:type="dxa"/>
            <w:gridSpan w:val="3"/>
            <w:tcBorders>
              <w:top w:val="double" w:sz="4" w:space="0" w:color="auto"/>
              <w:left w:val="single" w:sz="4" w:space="0" w:color="auto"/>
              <w:bottom w:val="double" w:sz="4" w:space="0" w:color="auto"/>
              <w:right w:val="single" w:sz="4" w:space="0" w:color="auto"/>
            </w:tcBorders>
          </w:tcPr>
          <w:p w:rsidR="00B00F9A" w:rsidRDefault="00B00F9A">
            <w:pPr>
              <w:tabs>
                <w:tab w:val="left" w:pos="-720"/>
              </w:tabs>
              <w:suppressAutoHyphens/>
              <w:spacing w:before="60" w:after="40"/>
              <w:jc w:val="center"/>
              <w:rPr>
                <w:spacing w:val="-2"/>
                <w:sz w:val="20"/>
              </w:rPr>
            </w:pPr>
            <w:r>
              <w:rPr>
                <w:spacing w:val="-2"/>
                <w:sz w:val="20"/>
              </w:rPr>
              <w:t xml:space="preserve">N° </w:t>
            </w:r>
            <w:r>
              <w:rPr>
                <w:spacing w:val="-2"/>
                <w:sz w:val="16"/>
              </w:rPr>
              <w:t>action</w:t>
            </w:r>
          </w:p>
        </w:tc>
        <w:tc>
          <w:tcPr>
            <w:tcW w:w="1701" w:type="dxa"/>
            <w:gridSpan w:val="2"/>
            <w:tcBorders>
              <w:top w:val="double" w:sz="4" w:space="0" w:color="auto"/>
              <w:left w:val="single" w:sz="4" w:space="0" w:color="auto"/>
              <w:bottom w:val="double" w:sz="4" w:space="0" w:color="auto"/>
            </w:tcBorders>
            <w:vAlign w:val="center"/>
          </w:tcPr>
          <w:p w:rsidR="00B00F9A" w:rsidRDefault="00B00F9A">
            <w:pPr>
              <w:pStyle w:val="Xentete"/>
              <w:suppressAutoHyphens/>
              <w:spacing w:before="0"/>
              <w:rPr>
                <w:i/>
                <w:spacing w:val="-2"/>
                <w:sz w:val="18"/>
                <w:lang w:val="en-GB"/>
              </w:rPr>
            </w:pPr>
            <w:r>
              <w:rPr>
                <w:spacing w:val="-2"/>
                <w:lang w:val="en-GB"/>
              </w:rPr>
              <w:t>RESPONSABLE</w:t>
            </w: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before="60" w:after="40"/>
              <w:jc w:val="center"/>
              <w:rPr>
                <w:spacing w:val="-2"/>
                <w:sz w:val="20"/>
                <w:lang w:val="en-GB"/>
              </w:rPr>
            </w:pPr>
            <w:r>
              <w:rPr>
                <w:spacing w:val="-2"/>
                <w:sz w:val="20"/>
                <w:lang w:val="en-GB"/>
              </w:rPr>
              <w:t>DELAI</w:t>
            </w:r>
          </w:p>
        </w:tc>
      </w:tr>
      <w:tr w:rsidR="00B00F9A" w:rsidTr="00CB0738">
        <w:tblPrEx>
          <w:tblCellMar>
            <w:left w:w="119" w:type="dxa"/>
            <w:right w:w="119" w:type="dxa"/>
          </w:tblCellMar>
        </w:tblPrEx>
        <w:trPr>
          <w:gridBefore w:val="1"/>
          <w:wBefore w:w="6" w:type="dxa"/>
          <w:cantSplit/>
          <w:trHeight w:hRule="exact" w:val="6201"/>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lang w:val="en-GB"/>
              </w:rPr>
            </w:pPr>
            <w:r>
              <w:rPr>
                <w:spacing w:val="-2"/>
                <w:sz w:val="20"/>
                <w:lang w:val="en-GB"/>
              </w:rPr>
              <w:t>1</w:t>
            </w: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p w:rsidR="00B00F9A" w:rsidRDefault="00B00F9A">
            <w:pPr>
              <w:suppressAutoHyphens/>
              <w:spacing w:after="0"/>
              <w:jc w:val="center"/>
              <w:rPr>
                <w:spacing w:val="-2"/>
                <w:sz w:val="20"/>
                <w:lang w:val="en-GB"/>
              </w:rPr>
            </w:pPr>
          </w:p>
        </w:tc>
        <w:tc>
          <w:tcPr>
            <w:tcW w:w="6124" w:type="dxa"/>
            <w:gridSpan w:val="6"/>
            <w:tcBorders>
              <w:top w:val="double" w:sz="4" w:space="0" w:color="auto"/>
              <w:left w:val="single" w:sz="6" w:space="0" w:color="auto"/>
              <w:bottom w:val="double" w:sz="4" w:space="0" w:color="auto"/>
              <w:right w:val="single" w:sz="6" w:space="0" w:color="auto"/>
            </w:tcBorders>
          </w:tcPr>
          <w:p w:rsidR="00B00F9A" w:rsidRDefault="00B00F9A">
            <w:pPr>
              <w:pStyle w:val="Notedebasdepage"/>
              <w:tabs>
                <w:tab w:val="left" w:pos="-720"/>
              </w:tabs>
              <w:suppressAutoHyphens/>
              <w:spacing w:after="0"/>
              <w:rPr>
                <w:spacing w:val="-2"/>
              </w:rPr>
            </w:pPr>
            <w:r>
              <w:rPr>
                <w:b/>
                <w:bCs/>
                <w:spacing w:val="-2"/>
              </w:rPr>
              <w:t>Introduction</w:t>
            </w:r>
            <w:r>
              <w:rPr>
                <w:spacing w:val="-2"/>
              </w:rPr>
              <w:t xml:space="preserve"> (par François Renard) </w:t>
            </w:r>
          </w:p>
          <w:p w:rsidR="00B00F9A" w:rsidRDefault="00B00F9A">
            <w:pPr>
              <w:pStyle w:val="Notedebasdepage"/>
              <w:tabs>
                <w:tab w:val="left" w:pos="-720"/>
              </w:tabs>
              <w:suppressAutoHyphens/>
              <w:spacing w:after="0"/>
              <w:rPr>
                <w:spacing w:val="-2"/>
              </w:rPr>
            </w:pPr>
            <w:r>
              <w:rPr>
                <w:spacing w:val="-2"/>
              </w:rPr>
              <w:t>Voir les planches préparées et montrées par François Renard</w:t>
            </w:r>
          </w:p>
          <w:p w:rsidR="00B00F9A" w:rsidRDefault="00B00F9A">
            <w:pPr>
              <w:pStyle w:val="Notedebasdepage"/>
              <w:tabs>
                <w:tab w:val="left" w:pos="-720"/>
              </w:tabs>
              <w:suppressAutoHyphens/>
              <w:spacing w:after="0"/>
              <w:rPr>
                <w:spacing w:val="-2"/>
              </w:rPr>
            </w:pPr>
            <w:r>
              <w:rPr>
                <w:spacing w:val="-2"/>
              </w:rPr>
              <w:t>Revue de l’agenda du jour</w:t>
            </w:r>
          </w:p>
          <w:p w:rsidR="00B00F9A" w:rsidRDefault="00393284">
            <w:pPr>
              <w:pStyle w:val="Notedebasdepage"/>
              <w:tabs>
                <w:tab w:val="left" w:pos="-720"/>
              </w:tabs>
              <w:suppressAutoHyphens/>
              <w:spacing w:after="0"/>
              <w:rPr>
                <w:spacing w:val="-2"/>
              </w:rPr>
            </w:pPr>
            <w:r>
              <w:rPr>
                <w:spacing w:val="-2"/>
              </w:rPr>
              <w:t>Le Groupe X-Achats comprend 105 membres dont plus d’</w:t>
            </w:r>
            <w:r w:rsidR="001047E0">
              <w:rPr>
                <w:spacing w:val="-2"/>
              </w:rPr>
              <w:t>une</w:t>
            </w:r>
            <w:r>
              <w:rPr>
                <w:spacing w:val="-2"/>
              </w:rPr>
              <w:t xml:space="preserve"> trentaine</w:t>
            </w:r>
            <w:r w:rsidR="00B00F9A">
              <w:rPr>
                <w:spacing w:val="-2"/>
              </w:rPr>
              <w:t xml:space="preserve"> présents.</w:t>
            </w:r>
          </w:p>
          <w:p w:rsidR="00CB0738" w:rsidRDefault="00CB0738">
            <w:pPr>
              <w:pStyle w:val="Notedebasdepage"/>
              <w:tabs>
                <w:tab w:val="left" w:pos="-720"/>
              </w:tabs>
              <w:suppressAutoHyphens/>
              <w:spacing w:after="0"/>
              <w:rPr>
                <w:spacing w:val="-2"/>
              </w:rPr>
            </w:pPr>
          </w:p>
          <w:p w:rsidR="00B00F9A" w:rsidRDefault="00B00F9A">
            <w:pPr>
              <w:pStyle w:val="Notedebasdepage"/>
              <w:tabs>
                <w:tab w:val="left" w:pos="-720"/>
              </w:tabs>
              <w:suppressAutoHyphens/>
              <w:spacing w:after="0"/>
              <w:rPr>
                <w:spacing w:val="-2"/>
              </w:rPr>
            </w:pPr>
            <w:r>
              <w:rPr>
                <w:spacing w:val="-2"/>
              </w:rPr>
              <w:t>Feedba</w:t>
            </w:r>
            <w:r w:rsidR="00393284">
              <w:rPr>
                <w:spacing w:val="-2"/>
              </w:rPr>
              <w:t>ck de la dernière réunion : bons</w:t>
            </w:r>
            <w:r>
              <w:rPr>
                <w:spacing w:val="-2"/>
              </w:rPr>
              <w:t xml:space="preserve"> </w:t>
            </w:r>
            <w:r w:rsidR="00393284">
              <w:rPr>
                <w:spacing w:val="-2"/>
              </w:rPr>
              <w:t xml:space="preserve">retours pour une formule assez atypique. L’objectif n’était pas d’aborder un sujet spécifique mais d’identifier des </w:t>
            </w:r>
            <w:r w:rsidR="001047E0">
              <w:rPr>
                <w:spacing w:val="-2"/>
              </w:rPr>
              <w:t>opportunités</w:t>
            </w:r>
            <w:r w:rsidR="00393284">
              <w:rPr>
                <w:spacing w:val="-2"/>
              </w:rPr>
              <w:t xml:space="preserve"> de coopération et d’aide</w:t>
            </w:r>
          </w:p>
          <w:p w:rsidR="00CB0738" w:rsidRDefault="00CB0738" w:rsidP="00393284">
            <w:pPr>
              <w:pStyle w:val="Notedebasdepage"/>
              <w:tabs>
                <w:tab w:val="left" w:pos="-720"/>
              </w:tabs>
              <w:suppressAutoHyphens/>
              <w:spacing w:after="0"/>
              <w:rPr>
                <w:spacing w:val="-2"/>
              </w:rPr>
            </w:pPr>
          </w:p>
          <w:p w:rsidR="00B00F9A" w:rsidRDefault="00B00F9A" w:rsidP="00393284">
            <w:pPr>
              <w:pStyle w:val="Notedebasdepage"/>
              <w:tabs>
                <w:tab w:val="left" w:pos="-720"/>
              </w:tabs>
              <w:suppressAutoHyphens/>
              <w:spacing w:after="0"/>
              <w:rPr>
                <w:spacing w:val="-2"/>
              </w:rPr>
            </w:pPr>
            <w:r>
              <w:rPr>
                <w:spacing w:val="-2"/>
              </w:rPr>
              <w:t>La prochaine réunion du groupe X-Achats sera : ‘</w:t>
            </w:r>
            <w:r w:rsidR="00393284">
              <w:rPr>
                <w:spacing w:val="-2"/>
              </w:rPr>
              <w:t>Evaluation des Organisation Achats en terme de maturité’</w:t>
            </w:r>
            <w:r>
              <w:rPr>
                <w:spacing w:val="-2"/>
              </w:rPr>
              <w:t xml:space="preserve"> </w:t>
            </w:r>
            <w:r w:rsidR="00393284">
              <w:rPr>
                <w:spacing w:val="-2"/>
              </w:rPr>
              <w:t>le 19 mars</w:t>
            </w:r>
            <w:r w:rsidR="002D4613">
              <w:rPr>
                <w:spacing w:val="-2"/>
              </w:rPr>
              <w:t xml:space="preserve">. </w:t>
            </w:r>
          </w:p>
          <w:p w:rsidR="00CB0738" w:rsidRPr="00CB0738" w:rsidRDefault="00CB0738" w:rsidP="00CB0738">
            <w:pPr>
              <w:pStyle w:val="Notedebasdepage"/>
              <w:tabs>
                <w:tab w:val="left" w:pos="-720"/>
              </w:tabs>
              <w:suppressAutoHyphens/>
              <w:spacing w:after="0"/>
              <w:rPr>
                <w:spacing w:val="-2"/>
              </w:rPr>
            </w:pPr>
            <w:r>
              <w:rPr>
                <w:spacing w:val="-2"/>
              </w:rPr>
              <w:t>Prochaines suivantes</w:t>
            </w:r>
          </w:p>
          <w:p w:rsidR="00CB0738" w:rsidRPr="00CB0738" w:rsidRDefault="00CB0738" w:rsidP="00CB0738">
            <w:pPr>
              <w:pStyle w:val="Notedebasdepage"/>
              <w:tabs>
                <w:tab w:val="left" w:pos="-720"/>
              </w:tabs>
              <w:suppressAutoHyphens/>
              <w:spacing w:after="0"/>
              <w:rPr>
                <w:spacing w:val="-2"/>
              </w:rPr>
            </w:pPr>
            <w:r w:rsidRPr="00CB0738">
              <w:rPr>
                <w:spacing w:val="-2"/>
              </w:rPr>
              <w:t>•</w:t>
            </w:r>
            <w:r w:rsidRPr="00CB0738">
              <w:rPr>
                <w:spacing w:val="-2"/>
              </w:rPr>
              <w:tab/>
              <w:t xml:space="preserve">Make or buy </w:t>
            </w:r>
            <w:r w:rsidR="0055316C">
              <w:rPr>
                <w:spacing w:val="-2"/>
              </w:rPr>
              <w:t>et externalisation</w:t>
            </w:r>
            <w:r w:rsidRPr="00CB0738">
              <w:rPr>
                <w:spacing w:val="-2"/>
              </w:rPr>
              <w:t>(4 juin)</w:t>
            </w:r>
          </w:p>
          <w:p w:rsidR="00CB0738" w:rsidRPr="00CB0738" w:rsidRDefault="001D1351" w:rsidP="00CB0738">
            <w:pPr>
              <w:pStyle w:val="Notedebasdepage"/>
              <w:tabs>
                <w:tab w:val="left" w:pos="-720"/>
              </w:tabs>
              <w:suppressAutoHyphens/>
              <w:spacing w:after="0"/>
              <w:rPr>
                <w:spacing w:val="-2"/>
              </w:rPr>
            </w:pPr>
            <w:r>
              <w:rPr>
                <w:spacing w:val="-2"/>
              </w:rPr>
              <w:t>•</w:t>
            </w:r>
            <w:r>
              <w:rPr>
                <w:spacing w:val="-2"/>
              </w:rPr>
              <w:tab/>
              <w:t>Achat</w:t>
            </w:r>
            <w:r w:rsidR="0055316C">
              <w:rPr>
                <w:spacing w:val="-2"/>
              </w:rPr>
              <w:t>s</w:t>
            </w:r>
            <w:r>
              <w:rPr>
                <w:spacing w:val="-2"/>
              </w:rPr>
              <w:t xml:space="preserve"> vision 202</w:t>
            </w:r>
            <w:r w:rsidR="00CB0738" w:rsidRPr="00CB0738">
              <w:rPr>
                <w:spacing w:val="-2"/>
              </w:rPr>
              <w:t>0 (10 septembre)</w:t>
            </w:r>
          </w:p>
          <w:p w:rsidR="00CB0738" w:rsidRDefault="00CB0738" w:rsidP="00CB0738">
            <w:pPr>
              <w:pStyle w:val="Notedebasdepage"/>
              <w:tabs>
                <w:tab w:val="left" w:pos="-720"/>
              </w:tabs>
              <w:suppressAutoHyphens/>
              <w:spacing w:after="0"/>
              <w:rPr>
                <w:spacing w:val="-2"/>
              </w:rPr>
            </w:pPr>
            <w:r w:rsidRPr="00CB0738">
              <w:rPr>
                <w:spacing w:val="-2"/>
              </w:rPr>
              <w:t>•</w:t>
            </w:r>
            <w:r w:rsidRPr="00CB0738">
              <w:rPr>
                <w:spacing w:val="-2"/>
              </w:rPr>
              <w:tab/>
              <w:t>Levier de productivité (26 novembre)</w:t>
            </w:r>
          </w:p>
          <w:p w:rsidR="00CB0738" w:rsidRDefault="00CB0738" w:rsidP="00393284">
            <w:pPr>
              <w:pStyle w:val="Notedebasdepage"/>
              <w:tabs>
                <w:tab w:val="left" w:pos="-720"/>
              </w:tabs>
              <w:suppressAutoHyphens/>
              <w:spacing w:after="0"/>
              <w:rPr>
                <w:spacing w:val="-2"/>
              </w:rPr>
            </w:pPr>
          </w:p>
          <w:p w:rsidR="00393284" w:rsidRDefault="00393284" w:rsidP="00393284">
            <w:pPr>
              <w:pStyle w:val="Notedebasdepage"/>
              <w:tabs>
                <w:tab w:val="left" w:pos="-720"/>
              </w:tabs>
              <w:suppressAutoHyphens/>
              <w:spacing w:after="0"/>
              <w:rPr>
                <w:spacing w:val="-2"/>
              </w:rPr>
            </w:pPr>
            <w:r>
              <w:rPr>
                <w:spacing w:val="-2"/>
              </w:rPr>
              <w:t xml:space="preserve">Des informations ont été données sur l’élection du bureau et la répartition des fonctions (voir le document « introduction »). </w:t>
            </w:r>
          </w:p>
          <w:p w:rsidR="00CB0738" w:rsidRDefault="00CB0738" w:rsidP="00393284">
            <w:pPr>
              <w:pStyle w:val="Notedebasdepage"/>
              <w:tabs>
                <w:tab w:val="left" w:pos="-720"/>
              </w:tabs>
              <w:suppressAutoHyphens/>
              <w:spacing w:after="0"/>
              <w:rPr>
                <w:spacing w:val="-2"/>
              </w:rPr>
            </w:pPr>
          </w:p>
          <w:p w:rsidR="00393284" w:rsidRDefault="00393284" w:rsidP="00393284">
            <w:pPr>
              <w:pStyle w:val="Notedebasdepage"/>
              <w:tabs>
                <w:tab w:val="left" w:pos="-720"/>
              </w:tabs>
              <w:suppressAutoHyphens/>
              <w:spacing w:after="0"/>
              <w:rPr>
                <w:spacing w:val="-2"/>
              </w:rPr>
            </w:pPr>
            <w:r>
              <w:rPr>
                <w:spacing w:val="-2"/>
              </w:rPr>
              <w:t xml:space="preserve">Une </w:t>
            </w:r>
            <w:r w:rsidR="001047E0">
              <w:rPr>
                <w:spacing w:val="-2"/>
              </w:rPr>
              <w:t>enquête</w:t>
            </w:r>
            <w:r>
              <w:rPr>
                <w:spacing w:val="-2"/>
              </w:rPr>
              <w:t xml:space="preserve"> en ligne sera faite prochainement pour identifier les améliorations que nous pouvons apporter à X-Achats</w:t>
            </w:r>
            <w:r w:rsidR="00CB0738">
              <w:rPr>
                <w:spacing w:val="-2"/>
              </w:rPr>
              <w:t>. Une réflexion est menée pour l’organisation d’</w:t>
            </w:r>
            <w:r w:rsidR="001047E0">
              <w:rPr>
                <w:spacing w:val="-2"/>
              </w:rPr>
              <w:t>une</w:t>
            </w:r>
            <w:r w:rsidR="00CB0738">
              <w:rPr>
                <w:spacing w:val="-2"/>
              </w:rPr>
              <w:t xml:space="preserve"> convention Achats à moyen terme.</w:t>
            </w:r>
          </w:p>
          <w:p w:rsidR="00B00F9A" w:rsidRDefault="00B00F9A">
            <w:pPr>
              <w:pStyle w:val="Notedebasdepage"/>
              <w:tabs>
                <w:tab w:val="left" w:pos="-720"/>
              </w:tabs>
              <w:suppressAutoHyphens/>
              <w:spacing w:after="0"/>
              <w:rPr>
                <w:spacing w:val="-2"/>
              </w:rPr>
            </w:pPr>
            <w:r>
              <w:rPr>
                <w:spacing w:val="-2"/>
              </w:rPr>
              <w:t>Tour de table des participants du jour</w:t>
            </w:r>
          </w:p>
          <w:p w:rsidR="00B00F9A" w:rsidRDefault="00B00F9A">
            <w:pPr>
              <w:pStyle w:val="Notedebasdepage"/>
              <w:tabs>
                <w:tab w:val="left" w:pos="-720"/>
              </w:tabs>
              <w:suppressAutoHyphens/>
              <w:spacing w:after="0"/>
              <w:rPr>
                <w:spacing w:val="-2"/>
              </w:rPr>
            </w:pP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pPr>
              <w:tabs>
                <w:tab w:val="left" w:pos="-720"/>
              </w:tabs>
              <w:suppressAutoHyphens/>
              <w:spacing w:after="0"/>
              <w:jc w:val="center"/>
              <w:rPr>
                <w:spacing w:val="-2"/>
                <w:sz w:val="20"/>
              </w:rPr>
            </w:pPr>
          </w:p>
          <w:p w:rsidR="00B902D0" w:rsidRDefault="00B902D0" w:rsidP="00B902D0">
            <w:pPr>
              <w:tabs>
                <w:tab w:val="left" w:pos="-720"/>
              </w:tabs>
              <w:suppressAutoHyphens/>
              <w:spacing w:after="0"/>
              <w:rPr>
                <w:spacing w:val="-2"/>
                <w:sz w:val="20"/>
              </w:rPr>
            </w:pPr>
          </w:p>
          <w:p w:rsidR="002D4613" w:rsidRDefault="002D4613" w:rsidP="00B902D0">
            <w:pPr>
              <w:tabs>
                <w:tab w:val="left" w:pos="-720"/>
              </w:tabs>
              <w:suppressAutoHyphens/>
              <w:spacing w:after="0"/>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2D4613" w:rsidRDefault="00CB0738" w:rsidP="00B902D0">
            <w:pPr>
              <w:suppressAutoHyphens/>
              <w:spacing w:after="0"/>
              <w:rPr>
                <w:spacing w:val="-2"/>
                <w:sz w:val="20"/>
              </w:rPr>
            </w:pPr>
            <w:r>
              <w:rPr>
                <w:spacing w:val="-2"/>
                <w:sz w:val="20"/>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7" ShapeID="_x0000_i1025" DrawAspect="Icon" ObjectID="_1391243770" r:id="rId9"/>
              </w:object>
            </w:r>
          </w:p>
          <w:p w:rsidR="00393284" w:rsidRDefault="00CB0738">
            <w:pPr>
              <w:pStyle w:val="Notedebasdepage"/>
              <w:suppressAutoHyphens/>
              <w:spacing w:after="0"/>
              <w:rPr>
                <w:spacing w:val="-2"/>
              </w:rPr>
            </w:pPr>
            <w:r>
              <w:rPr>
                <w:spacing w:val="-2"/>
              </w:rPr>
              <w:object w:dxaOrig="1551" w:dyaOrig="991">
                <v:shape id="_x0000_i1026" type="#_x0000_t75" style="width:77.25pt;height:49.5pt" o:ole="">
                  <v:imagedata r:id="rId10" o:title=""/>
                </v:shape>
                <o:OLEObject Type="Embed" ProgID="AcroExch.Document.7" ShapeID="_x0000_i1026" DrawAspect="Icon" ObjectID="_1391243771" r:id="rId11"/>
              </w:object>
            </w:r>
          </w:p>
          <w:p w:rsidR="00393284" w:rsidRDefault="00393284">
            <w:pPr>
              <w:pStyle w:val="Notedebasdepage"/>
              <w:suppressAutoHyphens/>
              <w:spacing w:after="0"/>
              <w:rPr>
                <w:spacing w:val="-2"/>
              </w:rPr>
            </w:pPr>
          </w:p>
          <w:p w:rsidR="00393284" w:rsidRDefault="00393284">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CB0738" w:rsidRDefault="00CB0738">
            <w:pPr>
              <w:pStyle w:val="Notedebasdepage"/>
              <w:suppressAutoHyphens/>
              <w:spacing w:after="0"/>
              <w:rPr>
                <w:spacing w:val="-2"/>
              </w:rPr>
            </w:pPr>
          </w:p>
          <w:p w:rsidR="00B00F9A" w:rsidRDefault="00B00F9A">
            <w:pPr>
              <w:pStyle w:val="Notedebasdepage"/>
              <w:suppressAutoHyphens/>
              <w:spacing w:after="0"/>
              <w:rPr>
                <w:spacing w:val="-2"/>
              </w:rPr>
            </w:pPr>
            <w:r>
              <w:rPr>
                <w:spacing w:val="-2"/>
              </w:rPr>
              <w:t>François</w:t>
            </w: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902D0" w:rsidRDefault="00B902D0">
            <w:pPr>
              <w:pStyle w:val="Notedebasdepage"/>
              <w:suppressAutoHyphens/>
              <w:spacing w:after="0"/>
              <w:rPr>
                <w:spacing w:val="-2"/>
              </w:rPr>
            </w:pPr>
          </w:p>
          <w:p w:rsidR="00B902D0" w:rsidRDefault="00B902D0">
            <w:pPr>
              <w:pStyle w:val="Notedebasdepage"/>
              <w:suppressAutoHyphens/>
              <w:spacing w:after="0"/>
              <w:rPr>
                <w:spacing w:val="-2"/>
              </w:rPr>
            </w:pPr>
          </w:p>
          <w:p w:rsidR="002D4613" w:rsidRDefault="002D4613">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p w:rsidR="00B00F9A" w:rsidRDefault="00B00F9A">
            <w:pPr>
              <w:pStyle w:val="Notedebasdepage"/>
              <w:suppressAutoHyphens/>
              <w:spacing w:after="0"/>
              <w:rPr>
                <w:spacing w:val="-2"/>
              </w:rPr>
            </w:pPr>
          </w:p>
        </w:tc>
      </w:tr>
      <w:tr w:rsidR="00B00F9A" w:rsidTr="00CB0738">
        <w:tblPrEx>
          <w:tblCellMar>
            <w:left w:w="119" w:type="dxa"/>
            <w:right w:w="119" w:type="dxa"/>
          </w:tblCellMar>
        </w:tblPrEx>
        <w:trPr>
          <w:gridBefore w:val="1"/>
          <w:wBefore w:w="6" w:type="dxa"/>
          <w:cantSplit/>
          <w:trHeight w:hRule="exact" w:val="1711"/>
        </w:trPr>
        <w:tc>
          <w:tcPr>
            <w:tcW w:w="567" w:type="dxa"/>
            <w:tcBorders>
              <w:top w:val="double" w:sz="4" w:space="0" w:color="auto"/>
              <w:left w:val="double" w:sz="4" w:space="0" w:color="auto"/>
              <w:bottom w:val="double" w:sz="4" w:space="0" w:color="auto"/>
              <w:right w:val="single" w:sz="6" w:space="0" w:color="auto"/>
            </w:tcBorders>
          </w:tcPr>
          <w:p w:rsidR="00B00F9A" w:rsidRDefault="00B00F9A" w:rsidP="00F816FF">
            <w:pPr>
              <w:suppressAutoHyphens/>
              <w:spacing w:after="0"/>
              <w:jc w:val="center"/>
              <w:rPr>
                <w:spacing w:val="-2"/>
                <w:sz w:val="20"/>
                <w:lang w:val="en-GB"/>
              </w:rPr>
            </w:pPr>
            <w:r>
              <w:rPr>
                <w:spacing w:val="-2"/>
                <w:sz w:val="20"/>
                <w:lang w:val="en-GB"/>
              </w:rPr>
              <w:t>2</w:t>
            </w:r>
          </w:p>
        </w:tc>
        <w:tc>
          <w:tcPr>
            <w:tcW w:w="6124" w:type="dxa"/>
            <w:gridSpan w:val="6"/>
            <w:tcBorders>
              <w:top w:val="double" w:sz="4" w:space="0" w:color="auto"/>
              <w:left w:val="single" w:sz="6" w:space="0" w:color="auto"/>
              <w:bottom w:val="double" w:sz="4" w:space="0" w:color="auto"/>
              <w:right w:val="single" w:sz="6" w:space="0" w:color="auto"/>
            </w:tcBorders>
          </w:tcPr>
          <w:p w:rsidR="00CB0738" w:rsidRDefault="00CB0738" w:rsidP="00F816FF">
            <w:pPr>
              <w:rPr>
                <w:b/>
                <w:bCs/>
                <w:spacing w:val="-2"/>
                <w:sz w:val="20"/>
              </w:rPr>
            </w:pPr>
            <w:r w:rsidRPr="00CB0738">
              <w:rPr>
                <w:b/>
                <w:bCs/>
                <w:spacing w:val="-2"/>
                <w:sz w:val="20"/>
              </w:rPr>
              <w:t>Résultats enquête Tendance 2012 :</w:t>
            </w:r>
          </w:p>
          <w:p w:rsidR="00CB0738" w:rsidRDefault="00CB0738" w:rsidP="00F816FF">
            <w:pPr>
              <w:rPr>
                <w:bCs/>
                <w:spacing w:val="-2"/>
                <w:sz w:val="20"/>
              </w:rPr>
            </w:pPr>
            <w:r w:rsidRPr="00CB0738">
              <w:rPr>
                <w:bCs/>
                <w:spacing w:val="-2"/>
                <w:sz w:val="20"/>
              </w:rPr>
              <w:t>Olivier Wajnsztok</w:t>
            </w:r>
            <w:r>
              <w:rPr>
                <w:bCs/>
                <w:spacing w:val="-2"/>
                <w:sz w:val="20"/>
              </w:rPr>
              <w:t xml:space="preserve"> a présenté les résultats de l’enquête menée sur l’évolution des Achats en 2012 vue par les Directeurs Achats et les Acheteurs</w:t>
            </w:r>
          </w:p>
          <w:p w:rsidR="00B00F9A" w:rsidRPr="00CB0738" w:rsidRDefault="00CB0738" w:rsidP="00F816FF">
            <w:pPr>
              <w:rPr>
                <w:bCs/>
                <w:spacing w:val="-2"/>
                <w:sz w:val="20"/>
              </w:rPr>
            </w:pPr>
            <w:r>
              <w:rPr>
                <w:bCs/>
                <w:spacing w:val="-2"/>
                <w:sz w:val="20"/>
              </w:rPr>
              <w:t>Les résultats de cette enquête sont dans le fichier joint</w:t>
            </w: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rsidP="00F816FF">
            <w:pPr>
              <w:tabs>
                <w:tab w:val="left" w:pos="-720"/>
              </w:tabs>
              <w:suppressAutoHyphens/>
              <w:spacing w:after="0"/>
              <w:jc w:val="center"/>
              <w:rPr>
                <w:spacing w:val="-2"/>
                <w:sz w:val="20"/>
              </w:rPr>
            </w:pPr>
          </w:p>
          <w:p w:rsidR="00B00F9A" w:rsidRDefault="00B00F9A" w:rsidP="00F816FF">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26EDE" w:rsidP="00F816FF">
            <w:pPr>
              <w:suppressAutoHyphens/>
              <w:spacing w:after="0"/>
              <w:rPr>
                <w:spacing w:val="-2"/>
                <w:sz w:val="20"/>
              </w:rPr>
            </w:pPr>
            <w:r>
              <w:rPr>
                <w:spacing w:val="-2"/>
                <w:sz w:val="20"/>
              </w:rPr>
              <w:t>Le fichier est à part sur le blog</w:t>
            </w:r>
            <w:bookmarkStart w:id="0" w:name="_GoBack"/>
            <w:bookmarkEnd w:id="0"/>
          </w:p>
          <w:p w:rsidR="00B00F9A" w:rsidRDefault="00B00F9A" w:rsidP="00F816FF">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rsidP="00F816FF">
            <w:pPr>
              <w:tabs>
                <w:tab w:val="left" w:pos="-720"/>
              </w:tabs>
              <w:suppressAutoHyphens/>
              <w:spacing w:after="0"/>
              <w:rPr>
                <w:spacing w:val="-2"/>
                <w:sz w:val="20"/>
              </w:rPr>
            </w:pPr>
          </w:p>
          <w:p w:rsidR="00B00F9A" w:rsidRDefault="00B00F9A" w:rsidP="00F816FF">
            <w:pPr>
              <w:tabs>
                <w:tab w:val="left" w:pos="-720"/>
              </w:tabs>
              <w:suppressAutoHyphens/>
              <w:spacing w:after="0"/>
              <w:rPr>
                <w:spacing w:val="-2"/>
                <w:sz w:val="20"/>
              </w:rPr>
            </w:pPr>
          </w:p>
        </w:tc>
      </w:tr>
      <w:tr w:rsidR="00B00F9A" w:rsidTr="00F816FF">
        <w:tblPrEx>
          <w:tblCellMar>
            <w:left w:w="119" w:type="dxa"/>
            <w:right w:w="119" w:type="dxa"/>
          </w:tblCellMar>
        </w:tblPrEx>
        <w:trPr>
          <w:gridBefore w:val="1"/>
          <w:wBefore w:w="6" w:type="dxa"/>
          <w:cantSplit/>
          <w:trHeight w:hRule="exact" w:val="5109"/>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rPr>
            </w:pPr>
            <w:r>
              <w:rPr>
                <w:spacing w:val="-2"/>
                <w:sz w:val="20"/>
              </w:rPr>
              <w:t xml:space="preserve"> 3</w:t>
            </w:r>
          </w:p>
        </w:tc>
        <w:tc>
          <w:tcPr>
            <w:tcW w:w="6124" w:type="dxa"/>
            <w:gridSpan w:val="6"/>
            <w:tcBorders>
              <w:top w:val="double" w:sz="4" w:space="0" w:color="auto"/>
              <w:left w:val="single" w:sz="6" w:space="0" w:color="auto"/>
              <w:bottom w:val="double" w:sz="4" w:space="0" w:color="auto"/>
              <w:right w:val="single" w:sz="6" w:space="0" w:color="auto"/>
            </w:tcBorders>
          </w:tcPr>
          <w:p w:rsidR="00F816FF" w:rsidRPr="00F816FF" w:rsidRDefault="00F816FF" w:rsidP="00F816FF">
            <w:pPr>
              <w:pStyle w:val="Notedebasdepage"/>
              <w:tabs>
                <w:tab w:val="left" w:pos="-720"/>
              </w:tabs>
              <w:suppressAutoHyphens/>
              <w:spacing w:after="0"/>
              <w:rPr>
                <w:b/>
                <w:bCs/>
                <w:spacing w:val="-2"/>
              </w:rPr>
            </w:pPr>
            <w:r w:rsidRPr="00F816FF">
              <w:rPr>
                <w:b/>
                <w:bCs/>
                <w:spacing w:val="-2"/>
              </w:rPr>
              <w:t>Thierry Vannier, Osabuy</w:t>
            </w:r>
          </w:p>
          <w:p w:rsidR="00F816FF" w:rsidRPr="00F816FF" w:rsidRDefault="00F816FF" w:rsidP="00F816FF">
            <w:pPr>
              <w:pStyle w:val="Notedebasdepage"/>
              <w:tabs>
                <w:tab w:val="left" w:pos="-720"/>
              </w:tabs>
              <w:suppressAutoHyphens/>
              <w:spacing w:after="0"/>
              <w:rPr>
                <w:b/>
                <w:bCs/>
                <w:spacing w:val="-2"/>
              </w:rPr>
            </w:pPr>
            <w:r w:rsidRPr="00F816FF">
              <w:rPr>
                <w:b/>
                <w:bCs/>
                <w:spacing w:val="-2"/>
              </w:rPr>
              <w:t>Les prestations intellectuelles, démarches et risques</w:t>
            </w:r>
          </w:p>
          <w:p w:rsidR="00F816FF" w:rsidRDefault="00F816FF" w:rsidP="00F816FF">
            <w:pPr>
              <w:pStyle w:val="Notedebasdepage"/>
              <w:tabs>
                <w:tab w:val="left" w:pos="-720"/>
              </w:tabs>
              <w:suppressAutoHyphens/>
              <w:spacing w:after="0"/>
              <w:rPr>
                <w:bCs/>
                <w:spacing w:val="-2"/>
              </w:rPr>
            </w:pPr>
          </w:p>
          <w:p w:rsidR="00384994" w:rsidRDefault="00384994" w:rsidP="00F816FF">
            <w:pPr>
              <w:pStyle w:val="Notedebasdepage"/>
              <w:tabs>
                <w:tab w:val="left" w:pos="-720"/>
              </w:tabs>
              <w:suppressAutoHyphens/>
              <w:spacing w:after="0"/>
              <w:rPr>
                <w:bCs/>
                <w:spacing w:val="-2"/>
              </w:rPr>
            </w:pPr>
            <w:r>
              <w:rPr>
                <w:bCs/>
                <w:spacing w:val="-2"/>
              </w:rPr>
              <w:t>Voir document joint</w:t>
            </w:r>
          </w:p>
          <w:p w:rsidR="00384994" w:rsidRPr="00F816FF" w:rsidRDefault="00384994" w:rsidP="00F816FF">
            <w:pPr>
              <w:pStyle w:val="Notedebasdepage"/>
              <w:tabs>
                <w:tab w:val="left" w:pos="-720"/>
              </w:tabs>
              <w:suppressAutoHyphens/>
              <w:spacing w:after="0"/>
              <w:rPr>
                <w:bCs/>
                <w:spacing w:val="-2"/>
              </w:rPr>
            </w:pPr>
          </w:p>
          <w:p w:rsidR="00F816FF" w:rsidRDefault="00F816FF" w:rsidP="00F816FF">
            <w:pPr>
              <w:pStyle w:val="Notedebasdepage"/>
              <w:tabs>
                <w:tab w:val="left" w:pos="-720"/>
              </w:tabs>
              <w:suppressAutoHyphens/>
              <w:spacing w:after="0"/>
              <w:rPr>
                <w:bCs/>
                <w:spacing w:val="-2"/>
              </w:rPr>
            </w:pPr>
            <w:r>
              <w:rPr>
                <w:bCs/>
                <w:spacing w:val="-2"/>
              </w:rPr>
              <w:t>Voir la présentation dans le document joint</w:t>
            </w:r>
          </w:p>
          <w:p w:rsidR="00F816FF" w:rsidRDefault="00F816FF" w:rsidP="00F816FF">
            <w:pPr>
              <w:pStyle w:val="Notedebasdepage"/>
              <w:tabs>
                <w:tab w:val="left" w:pos="-720"/>
              </w:tabs>
              <w:suppressAutoHyphens/>
              <w:spacing w:after="0"/>
              <w:rPr>
                <w:bCs/>
                <w:spacing w:val="-2"/>
              </w:rPr>
            </w:pPr>
          </w:p>
          <w:p w:rsidR="00F816FF" w:rsidRPr="00F816FF" w:rsidRDefault="00F816FF" w:rsidP="00F816FF">
            <w:pPr>
              <w:pStyle w:val="Notedebasdepage"/>
              <w:tabs>
                <w:tab w:val="left" w:pos="-720"/>
              </w:tabs>
              <w:suppressAutoHyphens/>
              <w:spacing w:after="0"/>
              <w:rPr>
                <w:bCs/>
                <w:spacing w:val="-2"/>
              </w:rPr>
            </w:pPr>
            <w:r w:rsidRPr="00F816FF">
              <w:rPr>
                <w:bCs/>
                <w:spacing w:val="-2"/>
              </w:rPr>
              <w:t>Définition : part de réflexion dépasse la part de service.</w:t>
            </w:r>
          </w:p>
          <w:p w:rsidR="00F816FF" w:rsidRPr="00F816FF" w:rsidRDefault="00F816FF" w:rsidP="00F816FF">
            <w:pPr>
              <w:pStyle w:val="Notedebasdepage"/>
              <w:tabs>
                <w:tab w:val="left" w:pos="-720"/>
              </w:tabs>
              <w:suppressAutoHyphens/>
              <w:spacing w:after="0"/>
              <w:rPr>
                <w:bCs/>
                <w:spacing w:val="-2"/>
              </w:rPr>
            </w:pPr>
          </w:p>
          <w:p w:rsidR="00F816FF" w:rsidRPr="00F816FF" w:rsidRDefault="00F816FF" w:rsidP="00F816FF">
            <w:pPr>
              <w:pStyle w:val="Notedebasdepage"/>
              <w:tabs>
                <w:tab w:val="left" w:pos="-720"/>
              </w:tabs>
              <w:suppressAutoHyphens/>
              <w:spacing w:after="0"/>
              <w:rPr>
                <w:bCs/>
                <w:spacing w:val="-2"/>
              </w:rPr>
            </w:pPr>
            <w:r w:rsidRPr="00F816FF">
              <w:rPr>
                <w:bCs/>
                <w:spacing w:val="-2"/>
              </w:rPr>
              <w:t>Points clefs</w:t>
            </w:r>
          </w:p>
          <w:p w:rsidR="00F816FF" w:rsidRPr="00F816FF" w:rsidRDefault="00F816FF" w:rsidP="00F816FF">
            <w:pPr>
              <w:pStyle w:val="Notedebasdepage"/>
              <w:tabs>
                <w:tab w:val="left" w:pos="-720"/>
              </w:tabs>
              <w:suppressAutoHyphens/>
              <w:spacing w:after="0"/>
              <w:rPr>
                <w:bCs/>
                <w:spacing w:val="-2"/>
              </w:rPr>
            </w:pPr>
            <w:r>
              <w:rPr>
                <w:bCs/>
                <w:spacing w:val="-2"/>
              </w:rPr>
              <w:t>-</w:t>
            </w:r>
            <w:r w:rsidRPr="00F816FF">
              <w:rPr>
                <w:bCs/>
                <w:spacing w:val="-2"/>
              </w:rPr>
              <w:t>Toutes les fonctions achètent des prestations intellectuelles</w:t>
            </w:r>
          </w:p>
          <w:p w:rsidR="00F816FF" w:rsidRPr="00F816FF" w:rsidRDefault="00F816FF" w:rsidP="00F816FF">
            <w:pPr>
              <w:pStyle w:val="Notedebasdepage"/>
              <w:tabs>
                <w:tab w:val="left" w:pos="-720"/>
              </w:tabs>
              <w:suppressAutoHyphens/>
              <w:spacing w:after="0"/>
              <w:rPr>
                <w:bCs/>
                <w:spacing w:val="-2"/>
              </w:rPr>
            </w:pPr>
            <w:r>
              <w:rPr>
                <w:bCs/>
                <w:spacing w:val="-2"/>
              </w:rPr>
              <w:t>-</w:t>
            </w:r>
            <w:r w:rsidRPr="00F816FF">
              <w:rPr>
                <w:bCs/>
                <w:spacing w:val="-2"/>
              </w:rPr>
              <w:t>Le processus d’achat classique est applicable</w:t>
            </w:r>
          </w:p>
          <w:p w:rsidR="00F816FF" w:rsidRPr="00F816FF" w:rsidRDefault="00F816FF" w:rsidP="00F816FF">
            <w:pPr>
              <w:pStyle w:val="Notedebasdepage"/>
              <w:tabs>
                <w:tab w:val="left" w:pos="-720"/>
              </w:tabs>
              <w:suppressAutoHyphens/>
              <w:spacing w:after="0"/>
              <w:rPr>
                <w:bCs/>
                <w:spacing w:val="-2"/>
              </w:rPr>
            </w:pPr>
          </w:p>
          <w:p w:rsidR="00F816FF" w:rsidRPr="00F816FF" w:rsidRDefault="00F816FF" w:rsidP="00F816FF">
            <w:pPr>
              <w:pStyle w:val="Notedebasdepage"/>
              <w:tabs>
                <w:tab w:val="left" w:pos="-720"/>
              </w:tabs>
              <w:suppressAutoHyphens/>
              <w:spacing w:after="0"/>
              <w:rPr>
                <w:bCs/>
                <w:spacing w:val="-2"/>
              </w:rPr>
            </w:pPr>
            <w:r w:rsidRPr="00F816FF">
              <w:rPr>
                <w:bCs/>
                <w:spacing w:val="-2"/>
              </w:rPr>
              <w:t>Risques spécifiques / pièges</w:t>
            </w:r>
          </w:p>
          <w:p w:rsidR="00F816FF" w:rsidRPr="00F816FF" w:rsidRDefault="00F816FF" w:rsidP="00F816FF">
            <w:pPr>
              <w:pStyle w:val="Notedebasdepage"/>
              <w:tabs>
                <w:tab w:val="left" w:pos="-720"/>
              </w:tabs>
              <w:suppressAutoHyphens/>
              <w:spacing w:after="0"/>
              <w:rPr>
                <w:bCs/>
                <w:spacing w:val="-2"/>
              </w:rPr>
            </w:pPr>
            <w:r w:rsidRPr="00F816FF">
              <w:rPr>
                <w:bCs/>
                <w:spacing w:val="-2"/>
              </w:rPr>
              <w:t>Juridiques,</w:t>
            </w:r>
          </w:p>
          <w:p w:rsidR="00F816FF" w:rsidRPr="00F816FF" w:rsidRDefault="00F816FF" w:rsidP="00F816FF">
            <w:pPr>
              <w:pStyle w:val="Notedebasdepage"/>
              <w:tabs>
                <w:tab w:val="left" w:pos="-720"/>
              </w:tabs>
              <w:suppressAutoHyphens/>
              <w:spacing w:after="0"/>
              <w:rPr>
                <w:bCs/>
                <w:spacing w:val="-2"/>
              </w:rPr>
            </w:pPr>
            <w:r w:rsidRPr="00F816FF">
              <w:rPr>
                <w:bCs/>
                <w:spacing w:val="-2"/>
              </w:rPr>
              <w:t>Propriété intellectuelle (qui est le concepteur)</w:t>
            </w:r>
          </w:p>
          <w:p w:rsidR="00F816FF" w:rsidRPr="00F816FF" w:rsidRDefault="001047E0" w:rsidP="00F816FF">
            <w:pPr>
              <w:pStyle w:val="Notedebasdepage"/>
              <w:tabs>
                <w:tab w:val="left" w:pos="-720"/>
              </w:tabs>
              <w:suppressAutoHyphens/>
              <w:spacing w:after="0"/>
              <w:rPr>
                <w:bCs/>
                <w:spacing w:val="-2"/>
              </w:rPr>
            </w:pPr>
            <w:r w:rsidRPr="00F816FF">
              <w:rPr>
                <w:bCs/>
                <w:spacing w:val="-2"/>
              </w:rPr>
              <w:t>Délit</w:t>
            </w:r>
            <w:r w:rsidR="00F816FF" w:rsidRPr="00F816FF">
              <w:rPr>
                <w:bCs/>
                <w:spacing w:val="-2"/>
              </w:rPr>
              <w:t xml:space="preserve"> de marchandage</w:t>
            </w:r>
          </w:p>
          <w:p w:rsidR="00F816FF" w:rsidRPr="00F816FF" w:rsidRDefault="00F816FF" w:rsidP="00F816FF">
            <w:pPr>
              <w:pStyle w:val="Notedebasdepage"/>
              <w:tabs>
                <w:tab w:val="left" w:pos="-720"/>
              </w:tabs>
              <w:suppressAutoHyphens/>
              <w:spacing w:after="0"/>
              <w:rPr>
                <w:bCs/>
                <w:spacing w:val="-2"/>
              </w:rPr>
            </w:pPr>
            <w:r w:rsidRPr="00F816FF">
              <w:rPr>
                <w:bCs/>
                <w:spacing w:val="-2"/>
              </w:rPr>
              <w:t>Gestion des obligations de moyens</w:t>
            </w:r>
          </w:p>
          <w:p w:rsidR="00F816FF" w:rsidRPr="00F816FF" w:rsidRDefault="00F816FF" w:rsidP="00F816FF">
            <w:pPr>
              <w:pStyle w:val="Notedebasdepage"/>
              <w:tabs>
                <w:tab w:val="left" w:pos="-720"/>
              </w:tabs>
              <w:suppressAutoHyphens/>
              <w:spacing w:after="0"/>
              <w:rPr>
                <w:bCs/>
                <w:spacing w:val="-2"/>
              </w:rPr>
            </w:pPr>
            <w:r w:rsidRPr="00F816FF">
              <w:rPr>
                <w:bCs/>
                <w:spacing w:val="-2"/>
              </w:rPr>
              <w:t>Complexité de la contractualisation</w:t>
            </w:r>
          </w:p>
          <w:p w:rsidR="00F816FF" w:rsidRPr="00F816FF" w:rsidRDefault="00F816FF" w:rsidP="00F816FF">
            <w:pPr>
              <w:pStyle w:val="Notedebasdepage"/>
              <w:tabs>
                <w:tab w:val="left" w:pos="-720"/>
              </w:tabs>
              <w:suppressAutoHyphens/>
              <w:spacing w:after="0"/>
              <w:rPr>
                <w:bCs/>
                <w:spacing w:val="-2"/>
              </w:rPr>
            </w:pPr>
            <w:r w:rsidRPr="00F816FF">
              <w:rPr>
                <w:bCs/>
                <w:spacing w:val="-2"/>
              </w:rPr>
              <w:t xml:space="preserve">Conduite du changement, </w:t>
            </w:r>
          </w:p>
          <w:p w:rsidR="00F816FF" w:rsidRPr="00F816FF" w:rsidRDefault="00F816FF" w:rsidP="00F816FF">
            <w:pPr>
              <w:pStyle w:val="Notedebasdepage"/>
              <w:tabs>
                <w:tab w:val="left" w:pos="-720"/>
              </w:tabs>
              <w:suppressAutoHyphens/>
              <w:spacing w:after="0"/>
              <w:rPr>
                <w:bCs/>
                <w:spacing w:val="-2"/>
              </w:rPr>
            </w:pPr>
            <w:r w:rsidRPr="00F816FF">
              <w:rPr>
                <w:bCs/>
                <w:spacing w:val="-2"/>
              </w:rPr>
              <w:t>Le profil de l’acheteur est clef (séniorité, longue durée, )</w:t>
            </w:r>
          </w:p>
          <w:p w:rsidR="00B00F9A" w:rsidRDefault="00F816FF" w:rsidP="00F816FF">
            <w:pPr>
              <w:pStyle w:val="Notedebasdepage"/>
              <w:tabs>
                <w:tab w:val="left" w:pos="-720"/>
              </w:tabs>
              <w:suppressAutoHyphens/>
              <w:spacing w:after="0"/>
              <w:rPr>
                <w:spacing w:val="-2"/>
              </w:rPr>
            </w:pPr>
            <w:r w:rsidRPr="00F816FF">
              <w:rPr>
                <w:bCs/>
                <w:spacing w:val="-2"/>
              </w:rPr>
              <w:t>Outils de l’acheteur</w:t>
            </w: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suppressAutoHyphens/>
              <w:spacing w:after="0"/>
              <w:rPr>
                <w:spacing w:val="-2"/>
                <w:sz w:val="20"/>
              </w:rPr>
            </w:pPr>
          </w:p>
          <w:p w:rsidR="00B00F9A" w:rsidRDefault="009F396C">
            <w:pPr>
              <w:suppressAutoHyphens/>
              <w:spacing w:after="0"/>
              <w:rPr>
                <w:spacing w:val="-2"/>
                <w:sz w:val="20"/>
              </w:rPr>
            </w:pPr>
            <w:r>
              <w:rPr>
                <w:spacing w:val="-2"/>
                <w:sz w:val="20"/>
              </w:rPr>
              <w:t>Le fichier est à part sur le blog X-Achats</w:t>
            </w: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p w:rsidR="00B00F9A" w:rsidRDefault="00B00F9A">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p w:rsidR="00B00F9A" w:rsidRDefault="00B00F9A">
            <w:pPr>
              <w:tabs>
                <w:tab w:val="left" w:pos="-720"/>
              </w:tabs>
              <w:suppressAutoHyphens/>
              <w:spacing w:after="0"/>
              <w:rPr>
                <w:spacing w:val="-2"/>
                <w:sz w:val="20"/>
              </w:rPr>
            </w:pPr>
          </w:p>
        </w:tc>
      </w:tr>
      <w:tr w:rsidR="00B00F9A" w:rsidTr="00F816FF">
        <w:tblPrEx>
          <w:tblCellMar>
            <w:left w:w="119" w:type="dxa"/>
            <w:right w:w="119" w:type="dxa"/>
          </w:tblCellMar>
        </w:tblPrEx>
        <w:trPr>
          <w:gridBefore w:val="1"/>
          <w:wBefore w:w="6" w:type="dxa"/>
          <w:cantSplit/>
          <w:trHeight w:hRule="exact" w:val="6613"/>
        </w:trPr>
        <w:tc>
          <w:tcPr>
            <w:tcW w:w="567" w:type="dxa"/>
            <w:tcBorders>
              <w:top w:val="double" w:sz="4" w:space="0" w:color="auto"/>
              <w:left w:val="double" w:sz="4" w:space="0" w:color="auto"/>
              <w:bottom w:val="double" w:sz="4" w:space="0" w:color="auto"/>
              <w:right w:val="single" w:sz="6" w:space="0" w:color="auto"/>
            </w:tcBorders>
          </w:tcPr>
          <w:p w:rsidR="00B00F9A" w:rsidRDefault="00B00F9A">
            <w:pPr>
              <w:suppressAutoHyphens/>
              <w:spacing w:after="0"/>
              <w:jc w:val="center"/>
              <w:rPr>
                <w:spacing w:val="-2"/>
                <w:sz w:val="20"/>
              </w:rPr>
            </w:pPr>
            <w:r>
              <w:rPr>
                <w:spacing w:val="-2"/>
                <w:sz w:val="20"/>
              </w:rPr>
              <w:lastRenderedPageBreak/>
              <w:t>4</w:t>
            </w:r>
          </w:p>
        </w:tc>
        <w:tc>
          <w:tcPr>
            <w:tcW w:w="6124" w:type="dxa"/>
            <w:gridSpan w:val="6"/>
            <w:tcBorders>
              <w:top w:val="double" w:sz="4" w:space="0" w:color="auto"/>
              <w:left w:val="single" w:sz="6" w:space="0" w:color="auto"/>
              <w:bottom w:val="double" w:sz="4" w:space="0" w:color="auto"/>
              <w:right w:val="single" w:sz="6" w:space="0" w:color="auto"/>
            </w:tcBorders>
          </w:tcPr>
          <w:p w:rsidR="00F816FF" w:rsidRPr="00F816FF" w:rsidRDefault="00F816FF" w:rsidP="00F816FF">
            <w:pPr>
              <w:pStyle w:val="Notedebasdepage"/>
              <w:tabs>
                <w:tab w:val="left" w:pos="-720"/>
              </w:tabs>
              <w:suppressAutoHyphens/>
              <w:spacing w:after="0"/>
              <w:rPr>
                <w:b/>
                <w:bCs/>
                <w:spacing w:val="-2"/>
              </w:rPr>
            </w:pPr>
            <w:r w:rsidRPr="00F816FF">
              <w:rPr>
                <w:b/>
                <w:bCs/>
                <w:spacing w:val="-2"/>
              </w:rPr>
              <w:t>Olivier Masse, Osabuy</w:t>
            </w:r>
          </w:p>
          <w:p w:rsidR="00F816FF" w:rsidRPr="00F816FF" w:rsidRDefault="00F816FF" w:rsidP="00F816FF">
            <w:pPr>
              <w:pStyle w:val="Notedebasdepage"/>
              <w:tabs>
                <w:tab w:val="left" w:pos="-720"/>
              </w:tabs>
              <w:suppressAutoHyphens/>
              <w:spacing w:after="0"/>
              <w:rPr>
                <w:b/>
                <w:bCs/>
                <w:spacing w:val="-2"/>
              </w:rPr>
            </w:pPr>
            <w:r w:rsidRPr="00F816FF">
              <w:rPr>
                <w:b/>
                <w:bCs/>
                <w:spacing w:val="-2"/>
              </w:rPr>
              <w:t>Achat prestations informatiques : outils à dispositions</w:t>
            </w:r>
          </w:p>
          <w:p w:rsidR="00384994" w:rsidRDefault="00384994" w:rsidP="00F816FF">
            <w:pPr>
              <w:pStyle w:val="Notedebasdepage"/>
              <w:tabs>
                <w:tab w:val="left" w:pos="-720"/>
              </w:tabs>
              <w:suppressAutoHyphens/>
              <w:spacing w:after="0"/>
              <w:rPr>
                <w:b/>
                <w:bCs/>
                <w:spacing w:val="-2"/>
              </w:rPr>
            </w:pPr>
          </w:p>
          <w:p w:rsidR="001047E0" w:rsidRPr="001047E0" w:rsidRDefault="001047E0" w:rsidP="00F816FF">
            <w:pPr>
              <w:pStyle w:val="Notedebasdepage"/>
              <w:tabs>
                <w:tab w:val="left" w:pos="-720"/>
              </w:tabs>
              <w:suppressAutoHyphens/>
              <w:spacing w:after="0"/>
              <w:rPr>
                <w:bCs/>
                <w:spacing w:val="-2"/>
              </w:rPr>
            </w:pPr>
            <w:r w:rsidRPr="001047E0">
              <w:rPr>
                <w:bCs/>
                <w:spacing w:val="-2"/>
              </w:rPr>
              <w:t>Les slides sont intégrés au support de la présentation de Thierry Vannier</w:t>
            </w:r>
          </w:p>
          <w:p w:rsidR="00384994" w:rsidRDefault="00384994"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4 dimensions d’analyse</w:t>
            </w:r>
          </w:p>
          <w:p w:rsidR="00F816FF" w:rsidRPr="00D163AE" w:rsidRDefault="00F816FF" w:rsidP="00F816FF">
            <w:pPr>
              <w:pStyle w:val="Notedebasdepage"/>
              <w:tabs>
                <w:tab w:val="left" w:pos="-720"/>
              </w:tabs>
              <w:suppressAutoHyphens/>
              <w:spacing w:after="0"/>
              <w:rPr>
                <w:bCs/>
                <w:spacing w:val="-2"/>
              </w:rPr>
            </w:pPr>
            <w:r w:rsidRPr="00D163AE">
              <w:rPr>
                <w:bCs/>
                <w:spacing w:val="-2"/>
              </w:rPr>
              <w:tab/>
              <w:t>1-</w:t>
            </w:r>
            <w:r w:rsidRPr="00D163AE">
              <w:rPr>
                <w:bCs/>
                <w:spacing w:val="-2"/>
              </w:rPr>
              <w:tab/>
              <w:t>Déterminer l’équipe dédiée</w:t>
            </w:r>
          </w:p>
          <w:p w:rsidR="00F816FF" w:rsidRPr="00D163AE" w:rsidRDefault="00F816FF" w:rsidP="00F816FF">
            <w:pPr>
              <w:pStyle w:val="Notedebasdepage"/>
              <w:tabs>
                <w:tab w:val="left" w:pos="-720"/>
              </w:tabs>
              <w:suppressAutoHyphens/>
              <w:spacing w:after="0"/>
              <w:rPr>
                <w:bCs/>
                <w:spacing w:val="-2"/>
              </w:rPr>
            </w:pPr>
            <w:r w:rsidRPr="00D163AE">
              <w:rPr>
                <w:bCs/>
                <w:spacing w:val="-2"/>
              </w:rPr>
              <w:tab/>
              <w:t>2-</w:t>
            </w:r>
            <w:r w:rsidRPr="00D163AE">
              <w:rPr>
                <w:bCs/>
                <w:spacing w:val="-2"/>
              </w:rPr>
              <w:tab/>
              <w:t>Détermination du niveau d’expertise</w:t>
            </w:r>
          </w:p>
          <w:p w:rsidR="00F816FF" w:rsidRPr="00D163AE" w:rsidRDefault="00F816FF" w:rsidP="00F816FF">
            <w:pPr>
              <w:pStyle w:val="Notedebasdepage"/>
              <w:tabs>
                <w:tab w:val="left" w:pos="-720"/>
              </w:tabs>
              <w:suppressAutoHyphens/>
              <w:spacing w:after="0"/>
              <w:rPr>
                <w:bCs/>
                <w:spacing w:val="-2"/>
              </w:rPr>
            </w:pPr>
            <w:r w:rsidRPr="00D163AE">
              <w:rPr>
                <w:bCs/>
                <w:spacing w:val="-2"/>
              </w:rPr>
              <w:tab/>
            </w:r>
            <w:r w:rsidRPr="00D163AE">
              <w:rPr>
                <w:bCs/>
                <w:spacing w:val="-2"/>
              </w:rPr>
              <w:tab/>
              <w:t>Visualisation graphique des profils</w:t>
            </w:r>
          </w:p>
          <w:p w:rsidR="00F816FF" w:rsidRPr="00D163AE" w:rsidRDefault="00F816FF" w:rsidP="00F816FF">
            <w:pPr>
              <w:pStyle w:val="Notedebasdepage"/>
              <w:tabs>
                <w:tab w:val="left" w:pos="-720"/>
              </w:tabs>
              <w:suppressAutoHyphens/>
              <w:spacing w:after="0"/>
              <w:rPr>
                <w:bCs/>
                <w:spacing w:val="-2"/>
              </w:rPr>
            </w:pPr>
            <w:r w:rsidRPr="00D163AE">
              <w:rPr>
                <w:bCs/>
                <w:spacing w:val="-2"/>
              </w:rPr>
              <w:tab/>
              <w:t>3-</w:t>
            </w:r>
            <w:r w:rsidRPr="00D163AE">
              <w:rPr>
                <w:bCs/>
                <w:spacing w:val="-2"/>
              </w:rPr>
              <w:tab/>
              <w:t>Allotissement par profil</w:t>
            </w:r>
          </w:p>
          <w:p w:rsidR="00F816FF" w:rsidRPr="00D163AE" w:rsidRDefault="00F816FF" w:rsidP="00D163AE">
            <w:pPr>
              <w:pStyle w:val="Notedebasdepage"/>
              <w:tabs>
                <w:tab w:val="left" w:pos="-720"/>
              </w:tabs>
              <w:suppressAutoHyphens/>
              <w:spacing w:after="0"/>
              <w:ind w:left="1469"/>
              <w:rPr>
                <w:bCs/>
                <w:spacing w:val="-2"/>
              </w:rPr>
            </w:pPr>
            <w:r w:rsidRPr="00D163AE">
              <w:rPr>
                <w:bCs/>
                <w:spacing w:val="-2"/>
              </w:rPr>
              <w:t>Dimensionnement enrichi  par allotissement (par phases et domaines)</w:t>
            </w:r>
          </w:p>
          <w:p w:rsidR="00F816FF" w:rsidRPr="00D163AE" w:rsidRDefault="00F816FF" w:rsidP="00D163AE">
            <w:pPr>
              <w:pStyle w:val="Notedebasdepage"/>
              <w:tabs>
                <w:tab w:val="left" w:pos="-720"/>
              </w:tabs>
              <w:suppressAutoHyphens/>
              <w:spacing w:after="0"/>
              <w:ind w:left="1469"/>
              <w:rPr>
                <w:bCs/>
                <w:spacing w:val="-2"/>
              </w:rPr>
            </w:pPr>
            <w:r w:rsidRPr="00D163AE">
              <w:rPr>
                <w:bCs/>
                <w:spacing w:val="-2"/>
              </w:rPr>
              <w:t>Intégrer la dimension métier pour discussion prestataire/demandeur et clarification du besoin.</w:t>
            </w:r>
          </w:p>
          <w:p w:rsidR="00F816FF" w:rsidRPr="00D163AE" w:rsidRDefault="00F816FF" w:rsidP="00F816FF">
            <w:pPr>
              <w:pStyle w:val="Notedebasdepage"/>
              <w:tabs>
                <w:tab w:val="left" w:pos="-720"/>
              </w:tabs>
              <w:suppressAutoHyphens/>
              <w:spacing w:after="0"/>
              <w:rPr>
                <w:bCs/>
                <w:spacing w:val="-2"/>
              </w:rPr>
            </w:pPr>
            <w:r w:rsidRPr="00D163AE">
              <w:rPr>
                <w:bCs/>
                <w:spacing w:val="-2"/>
              </w:rPr>
              <w:tab/>
              <w:t>4-</w:t>
            </w:r>
            <w:r w:rsidRPr="00D163AE">
              <w:rPr>
                <w:bCs/>
                <w:spacing w:val="-2"/>
              </w:rPr>
              <w:tab/>
              <w:t>Taux jour homme</w:t>
            </w:r>
          </w:p>
          <w:p w:rsidR="00F816FF" w:rsidRPr="00D163AE" w:rsidRDefault="00F816FF" w:rsidP="00D163AE">
            <w:pPr>
              <w:pStyle w:val="Notedebasdepage"/>
              <w:tabs>
                <w:tab w:val="left" w:pos="-720"/>
              </w:tabs>
              <w:suppressAutoHyphens/>
              <w:spacing w:after="0"/>
              <w:ind w:left="1469"/>
              <w:rPr>
                <w:bCs/>
                <w:spacing w:val="-2"/>
              </w:rPr>
            </w:pPr>
            <w:r w:rsidRPr="00D163AE">
              <w:rPr>
                <w:bCs/>
                <w:spacing w:val="-2"/>
              </w:rPr>
              <w:t>Etablir une base de données interne</w:t>
            </w:r>
          </w:p>
          <w:p w:rsidR="00F816FF" w:rsidRPr="00D163AE" w:rsidRDefault="00F816FF" w:rsidP="00D163AE">
            <w:pPr>
              <w:pStyle w:val="Notedebasdepage"/>
              <w:tabs>
                <w:tab w:val="left" w:pos="-720"/>
              </w:tabs>
              <w:suppressAutoHyphens/>
              <w:spacing w:after="0"/>
              <w:ind w:left="1469"/>
              <w:rPr>
                <w:bCs/>
                <w:spacing w:val="-2"/>
              </w:rPr>
            </w:pPr>
          </w:p>
          <w:p w:rsidR="00F816FF" w:rsidRPr="00D163AE" w:rsidRDefault="00F816FF"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Critères de sélection déterminant :</w:t>
            </w:r>
          </w:p>
          <w:p w:rsidR="00F816FF" w:rsidRPr="00D163AE" w:rsidRDefault="00D163AE" w:rsidP="00F816FF">
            <w:pPr>
              <w:pStyle w:val="Notedebasdepage"/>
              <w:tabs>
                <w:tab w:val="left" w:pos="-720"/>
              </w:tabs>
              <w:suppressAutoHyphens/>
              <w:spacing w:after="0"/>
              <w:rPr>
                <w:bCs/>
                <w:spacing w:val="-2"/>
              </w:rPr>
            </w:pPr>
            <w:r w:rsidRPr="00D163AE">
              <w:rPr>
                <w:bCs/>
                <w:spacing w:val="-2"/>
              </w:rPr>
              <w:tab/>
            </w:r>
            <w:r w:rsidR="00F816FF" w:rsidRPr="00D163AE">
              <w:rPr>
                <w:bCs/>
                <w:spacing w:val="-2"/>
              </w:rPr>
              <w:t>Compatibilité de culture</w:t>
            </w:r>
          </w:p>
          <w:p w:rsidR="00F816FF" w:rsidRPr="00D163AE" w:rsidRDefault="00D163AE" w:rsidP="00F816FF">
            <w:pPr>
              <w:pStyle w:val="Notedebasdepage"/>
              <w:tabs>
                <w:tab w:val="left" w:pos="-720"/>
              </w:tabs>
              <w:suppressAutoHyphens/>
              <w:spacing w:after="0"/>
              <w:rPr>
                <w:bCs/>
                <w:spacing w:val="-2"/>
              </w:rPr>
            </w:pPr>
            <w:r w:rsidRPr="00D163AE">
              <w:rPr>
                <w:bCs/>
                <w:spacing w:val="-2"/>
              </w:rPr>
              <w:tab/>
            </w:r>
            <w:r w:rsidR="00F816FF" w:rsidRPr="00D163AE">
              <w:rPr>
                <w:bCs/>
                <w:spacing w:val="-2"/>
              </w:rPr>
              <w:t>Engagement de résultat (forfait avec obligation de résultat)</w:t>
            </w:r>
          </w:p>
          <w:p w:rsidR="00F816FF" w:rsidRPr="00D163AE" w:rsidRDefault="00F816FF"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Rôle de l’acheteur pour atteindre un enjeu de 30% pour un projet bien conçu.</w:t>
            </w:r>
          </w:p>
          <w:p w:rsidR="00F816FF" w:rsidRPr="00D163AE" w:rsidRDefault="00F816FF" w:rsidP="00F816FF">
            <w:pPr>
              <w:pStyle w:val="Notedebasdepage"/>
              <w:tabs>
                <w:tab w:val="left" w:pos="-720"/>
              </w:tabs>
              <w:suppressAutoHyphens/>
              <w:spacing w:after="0"/>
              <w:rPr>
                <w:bCs/>
                <w:spacing w:val="-2"/>
              </w:rPr>
            </w:pPr>
            <w:r w:rsidRPr="00D163AE">
              <w:rPr>
                <w:bCs/>
                <w:spacing w:val="-2"/>
              </w:rPr>
              <w:tab/>
              <w:t xml:space="preserve">S’assurer de l’adéquation besoin/réponse </w:t>
            </w:r>
          </w:p>
          <w:p w:rsidR="00F816FF" w:rsidRDefault="00F816FF" w:rsidP="00F816FF">
            <w:pPr>
              <w:pStyle w:val="Notedebasdepage"/>
              <w:tabs>
                <w:tab w:val="left" w:pos="-720"/>
              </w:tabs>
              <w:suppressAutoHyphens/>
              <w:spacing w:after="0"/>
              <w:rPr>
                <w:b/>
                <w:bCs/>
                <w:spacing w:val="-2"/>
              </w:rPr>
            </w:pPr>
            <w:r w:rsidRPr="00D163AE">
              <w:rPr>
                <w:bCs/>
                <w:spacing w:val="-2"/>
              </w:rPr>
              <w:tab/>
              <w:t>Assurer le bon niveau d’implication</w:t>
            </w:r>
          </w:p>
        </w:tc>
        <w:tc>
          <w:tcPr>
            <w:tcW w:w="1134" w:type="dxa"/>
            <w:gridSpan w:val="3"/>
            <w:tcBorders>
              <w:top w:val="double" w:sz="4" w:space="0" w:color="auto"/>
              <w:left w:val="single" w:sz="6" w:space="0" w:color="auto"/>
              <w:bottom w:val="double" w:sz="4" w:space="0" w:color="auto"/>
              <w:right w:val="single" w:sz="6" w:space="0" w:color="auto"/>
            </w:tcBorders>
          </w:tcPr>
          <w:p w:rsidR="00B00F9A" w:rsidRDefault="00B00F9A">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B00F9A" w:rsidRDefault="00B00F9A">
            <w:pPr>
              <w:suppressAutoHyphens/>
              <w:spacing w:after="0"/>
              <w:rPr>
                <w:spacing w:val="-2"/>
                <w:sz w:val="20"/>
              </w:rPr>
            </w:pPr>
          </w:p>
        </w:tc>
        <w:tc>
          <w:tcPr>
            <w:tcW w:w="827" w:type="dxa"/>
            <w:tcBorders>
              <w:top w:val="double" w:sz="4" w:space="0" w:color="auto"/>
              <w:left w:val="single" w:sz="6" w:space="0" w:color="auto"/>
              <w:bottom w:val="double" w:sz="4" w:space="0" w:color="auto"/>
              <w:right w:val="double" w:sz="4" w:space="0" w:color="auto"/>
            </w:tcBorders>
          </w:tcPr>
          <w:p w:rsidR="00B00F9A" w:rsidRDefault="00B00F9A">
            <w:pPr>
              <w:tabs>
                <w:tab w:val="left" w:pos="-720"/>
              </w:tabs>
              <w:suppressAutoHyphens/>
              <w:spacing w:after="0"/>
              <w:rPr>
                <w:spacing w:val="-2"/>
                <w:sz w:val="20"/>
              </w:rPr>
            </w:pPr>
          </w:p>
        </w:tc>
      </w:tr>
      <w:tr w:rsidR="00F816FF" w:rsidTr="001047E0">
        <w:tblPrEx>
          <w:tblCellMar>
            <w:left w:w="119" w:type="dxa"/>
            <w:right w:w="119" w:type="dxa"/>
          </w:tblCellMar>
        </w:tblPrEx>
        <w:trPr>
          <w:gridBefore w:val="1"/>
          <w:wBefore w:w="6" w:type="dxa"/>
          <w:cantSplit/>
          <w:trHeight w:hRule="exact" w:val="9307"/>
        </w:trPr>
        <w:tc>
          <w:tcPr>
            <w:tcW w:w="567" w:type="dxa"/>
            <w:tcBorders>
              <w:top w:val="double" w:sz="4" w:space="0" w:color="auto"/>
              <w:left w:val="double" w:sz="4" w:space="0" w:color="auto"/>
              <w:bottom w:val="double" w:sz="4" w:space="0" w:color="auto"/>
              <w:right w:val="single" w:sz="6" w:space="0" w:color="auto"/>
            </w:tcBorders>
          </w:tcPr>
          <w:p w:rsidR="00F816FF" w:rsidRDefault="00BC4948">
            <w:pPr>
              <w:suppressAutoHyphens/>
              <w:spacing w:after="0"/>
              <w:jc w:val="center"/>
              <w:rPr>
                <w:spacing w:val="-2"/>
                <w:sz w:val="20"/>
              </w:rPr>
            </w:pPr>
            <w:r>
              <w:rPr>
                <w:spacing w:val="-2"/>
                <w:sz w:val="20"/>
              </w:rPr>
              <w:lastRenderedPageBreak/>
              <w:t>5</w:t>
            </w:r>
          </w:p>
        </w:tc>
        <w:tc>
          <w:tcPr>
            <w:tcW w:w="6124" w:type="dxa"/>
            <w:gridSpan w:val="6"/>
            <w:tcBorders>
              <w:top w:val="double" w:sz="4" w:space="0" w:color="auto"/>
              <w:left w:val="single" w:sz="6" w:space="0" w:color="auto"/>
              <w:bottom w:val="double" w:sz="4" w:space="0" w:color="auto"/>
              <w:right w:val="single" w:sz="6" w:space="0" w:color="auto"/>
            </w:tcBorders>
          </w:tcPr>
          <w:p w:rsidR="00F816FF" w:rsidRPr="00F816FF" w:rsidRDefault="00F816FF" w:rsidP="00F816FF">
            <w:pPr>
              <w:pStyle w:val="Notedebasdepage"/>
              <w:tabs>
                <w:tab w:val="left" w:pos="-720"/>
              </w:tabs>
              <w:suppressAutoHyphens/>
              <w:spacing w:after="0"/>
              <w:rPr>
                <w:b/>
                <w:bCs/>
                <w:spacing w:val="-2"/>
              </w:rPr>
            </w:pPr>
            <w:r w:rsidRPr="00F816FF">
              <w:rPr>
                <w:b/>
                <w:bCs/>
                <w:spacing w:val="-2"/>
              </w:rPr>
              <w:t>Achat de prestation communication, publicité, marketing</w:t>
            </w:r>
          </w:p>
          <w:p w:rsidR="00F816FF" w:rsidRPr="00F816FF" w:rsidRDefault="00F816FF" w:rsidP="00F816FF">
            <w:pPr>
              <w:pStyle w:val="Notedebasdepage"/>
              <w:tabs>
                <w:tab w:val="left" w:pos="-720"/>
              </w:tabs>
              <w:suppressAutoHyphens/>
              <w:spacing w:after="0"/>
              <w:rPr>
                <w:b/>
                <w:bCs/>
                <w:spacing w:val="-2"/>
              </w:rPr>
            </w:pPr>
            <w:r w:rsidRPr="00F816FF">
              <w:rPr>
                <w:b/>
                <w:bCs/>
                <w:spacing w:val="-2"/>
              </w:rPr>
              <w:t>Christophe Alla, Bouygues Telecom</w:t>
            </w:r>
          </w:p>
          <w:p w:rsidR="00F816FF" w:rsidRPr="00F816FF" w:rsidRDefault="00F816FF" w:rsidP="00F816FF">
            <w:pPr>
              <w:pStyle w:val="Notedebasdepage"/>
              <w:tabs>
                <w:tab w:val="left" w:pos="-720"/>
              </w:tabs>
              <w:suppressAutoHyphens/>
              <w:spacing w:after="0"/>
              <w:rPr>
                <w:b/>
                <w:bCs/>
                <w:spacing w:val="-2"/>
              </w:rPr>
            </w:pPr>
          </w:p>
          <w:p w:rsidR="00D163AE" w:rsidRDefault="00D163AE" w:rsidP="00F816FF">
            <w:pPr>
              <w:pStyle w:val="Notedebasdepage"/>
              <w:tabs>
                <w:tab w:val="left" w:pos="-720"/>
              </w:tabs>
              <w:suppressAutoHyphens/>
              <w:spacing w:after="0"/>
              <w:rPr>
                <w:bCs/>
                <w:spacing w:val="-2"/>
              </w:rPr>
            </w:pPr>
            <w:r>
              <w:rPr>
                <w:bCs/>
                <w:spacing w:val="-2"/>
              </w:rPr>
              <w:t>Voir le document joint qui a servi de base à la présentation</w:t>
            </w:r>
          </w:p>
          <w:p w:rsidR="00D163AE" w:rsidRDefault="00D163AE"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Caractéristiques</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Pas de cahiers des charges, un brief</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Marché d’exclusivité long terme</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Mesure qualité de service à posteriori (incentive)</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Rémunération liée au budget alloué plus que les prix unitaires</w:t>
            </w:r>
          </w:p>
          <w:p w:rsidR="00F816FF"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Peu de référentiels</w:t>
            </w:r>
          </w:p>
          <w:p w:rsidR="001047E0" w:rsidRPr="00D163AE" w:rsidRDefault="001047E0" w:rsidP="00F816FF">
            <w:pPr>
              <w:pStyle w:val="Notedebasdepage"/>
              <w:tabs>
                <w:tab w:val="left" w:pos="-720"/>
              </w:tabs>
              <w:suppressAutoHyphens/>
              <w:spacing w:after="0"/>
              <w:rPr>
                <w:bCs/>
                <w:spacing w:val="-2"/>
              </w:rPr>
            </w:pPr>
            <w:r w:rsidRPr="00D163AE">
              <w:rPr>
                <w:bCs/>
                <w:spacing w:val="-2"/>
              </w:rPr>
              <w:t>•</w:t>
            </w:r>
            <w:r w:rsidRPr="00D163AE">
              <w:rPr>
                <w:bCs/>
                <w:spacing w:val="-2"/>
              </w:rPr>
              <w:tab/>
            </w:r>
            <w:r>
              <w:rPr>
                <w:bCs/>
                <w:spacing w:val="-2"/>
              </w:rPr>
              <w:t xml:space="preserve">Commodités très politiques où il faut insuffler du rationnel dans un environnement où l’émotionnel et l’irrationnel prédominent </w:t>
            </w:r>
          </w:p>
          <w:p w:rsidR="00F816FF" w:rsidRPr="00D163AE" w:rsidRDefault="00F816FF"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Profil des acheteurs :</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Caractéristiques classiques des acheteurs</w:t>
            </w:r>
          </w:p>
          <w:p w:rsidR="00F816FF" w:rsidRPr="00D163AE"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Séniorité</w:t>
            </w:r>
          </w:p>
          <w:p w:rsidR="00F816FF" w:rsidRDefault="00F816FF" w:rsidP="00F816FF">
            <w:pPr>
              <w:pStyle w:val="Notedebasdepage"/>
              <w:tabs>
                <w:tab w:val="left" w:pos="-720"/>
              </w:tabs>
              <w:suppressAutoHyphens/>
              <w:spacing w:after="0"/>
              <w:rPr>
                <w:bCs/>
                <w:spacing w:val="-2"/>
              </w:rPr>
            </w:pPr>
            <w:r w:rsidRPr="00D163AE">
              <w:rPr>
                <w:bCs/>
                <w:spacing w:val="-2"/>
              </w:rPr>
              <w:t>•</w:t>
            </w:r>
            <w:r w:rsidRPr="00D163AE">
              <w:rPr>
                <w:bCs/>
                <w:spacing w:val="-2"/>
              </w:rPr>
              <w:tab/>
              <w:t>Communiquant</w:t>
            </w:r>
          </w:p>
          <w:p w:rsidR="001047E0" w:rsidRPr="00D163AE" w:rsidRDefault="001047E0" w:rsidP="00F816FF">
            <w:pPr>
              <w:pStyle w:val="Notedebasdepage"/>
              <w:tabs>
                <w:tab w:val="left" w:pos="-720"/>
              </w:tabs>
              <w:suppressAutoHyphens/>
              <w:spacing w:after="0"/>
              <w:rPr>
                <w:bCs/>
                <w:spacing w:val="-2"/>
              </w:rPr>
            </w:pPr>
            <w:r w:rsidRPr="00D163AE">
              <w:rPr>
                <w:bCs/>
                <w:spacing w:val="-2"/>
              </w:rPr>
              <w:t>•</w:t>
            </w:r>
            <w:r w:rsidRPr="00D163AE">
              <w:rPr>
                <w:bCs/>
                <w:spacing w:val="-2"/>
              </w:rPr>
              <w:tab/>
            </w:r>
            <w:r>
              <w:rPr>
                <w:bCs/>
                <w:spacing w:val="-2"/>
              </w:rPr>
              <w:t>Doit être d’un très bon niveau. Cette caractéristique est très importante pour ce genre de commodité. Impossible de faire quoi que ce soit si l’acheteur n’est pas considéré comme un interlocuteur valable par les prescripteurs, les fournisseurs et le top management de l’entreprise</w:t>
            </w:r>
          </w:p>
          <w:p w:rsidR="00F816FF" w:rsidRPr="00D163AE" w:rsidRDefault="00F816FF"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Message clef : s’intéresser  à la valeur, au produit, à la marque , business oriented</w:t>
            </w:r>
          </w:p>
          <w:p w:rsidR="00F816FF" w:rsidRPr="00D163AE" w:rsidRDefault="00F816FF" w:rsidP="00F816FF">
            <w:pPr>
              <w:pStyle w:val="Notedebasdepage"/>
              <w:tabs>
                <w:tab w:val="left" w:pos="-720"/>
              </w:tabs>
              <w:suppressAutoHyphens/>
              <w:spacing w:after="0"/>
              <w:rPr>
                <w:bCs/>
                <w:spacing w:val="-2"/>
              </w:rPr>
            </w:pPr>
          </w:p>
          <w:p w:rsidR="00F816FF" w:rsidRPr="00D163AE" w:rsidRDefault="00F816FF" w:rsidP="00F816FF">
            <w:pPr>
              <w:pStyle w:val="Notedebasdepage"/>
              <w:tabs>
                <w:tab w:val="left" w:pos="-720"/>
              </w:tabs>
              <w:suppressAutoHyphens/>
              <w:spacing w:after="0"/>
              <w:rPr>
                <w:bCs/>
                <w:spacing w:val="-2"/>
              </w:rPr>
            </w:pPr>
            <w:r w:rsidRPr="00D163AE">
              <w:rPr>
                <w:bCs/>
                <w:spacing w:val="-2"/>
              </w:rPr>
              <w:t>Tips :</w:t>
            </w:r>
          </w:p>
          <w:p w:rsidR="00D163AE" w:rsidRPr="00D163AE" w:rsidRDefault="00D163AE" w:rsidP="00F816FF">
            <w:pPr>
              <w:pStyle w:val="Notedebasdepage"/>
              <w:tabs>
                <w:tab w:val="left" w:pos="-720"/>
              </w:tabs>
              <w:suppressAutoHyphens/>
              <w:spacing w:after="0"/>
              <w:rPr>
                <w:bCs/>
                <w:spacing w:val="-2"/>
              </w:rPr>
            </w:pPr>
          </w:p>
          <w:p w:rsidR="00F816FF" w:rsidRPr="00D163AE" w:rsidRDefault="00F816FF" w:rsidP="001047E0">
            <w:pPr>
              <w:pStyle w:val="Notedebasdepage"/>
              <w:numPr>
                <w:ilvl w:val="0"/>
                <w:numId w:val="6"/>
              </w:numPr>
              <w:tabs>
                <w:tab w:val="left" w:pos="-720"/>
              </w:tabs>
              <w:suppressAutoHyphens/>
              <w:spacing w:after="0"/>
              <w:rPr>
                <w:bCs/>
                <w:spacing w:val="-2"/>
              </w:rPr>
            </w:pPr>
            <w:r w:rsidRPr="00D163AE">
              <w:rPr>
                <w:bCs/>
                <w:spacing w:val="-2"/>
              </w:rPr>
              <w:t>Intervenir en amont</w:t>
            </w:r>
          </w:p>
          <w:p w:rsidR="00F816FF" w:rsidRPr="00D163AE" w:rsidRDefault="00F816FF" w:rsidP="001047E0">
            <w:pPr>
              <w:pStyle w:val="Notedebasdepage"/>
              <w:numPr>
                <w:ilvl w:val="0"/>
                <w:numId w:val="6"/>
              </w:numPr>
              <w:tabs>
                <w:tab w:val="left" w:pos="-720"/>
              </w:tabs>
              <w:suppressAutoHyphens/>
              <w:spacing w:after="0"/>
              <w:rPr>
                <w:bCs/>
                <w:spacing w:val="-2"/>
              </w:rPr>
            </w:pPr>
            <w:r w:rsidRPr="00D163AE">
              <w:rPr>
                <w:bCs/>
                <w:spacing w:val="-2"/>
              </w:rPr>
              <w:t>Construire une réelle proximité</w:t>
            </w:r>
            <w:r w:rsidR="00D163AE" w:rsidRPr="00D163AE">
              <w:rPr>
                <w:bCs/>
                <w:spacing w:val="-2"/>
              </w:rPr>
              <w:t xml:space="preserve"> avec les prescripteurs</w:t>
            </w:r>
            <w:r w:rsidR="001047E0">
              <w:rPr>
                <w:bCs/>
                <w:spacing w:val="-2"/>
              </w:rPr>
              <w:t xml:space="preserve"> et les fournisseurs</w:t>
            </w:r>
            <w:r w:rsidR="00D163AE" w:rsidRPr="00D163AE">
              <w:rPr>
                <w:bCs/>
                <w:spacing w:val="-2"/>
              </w:rPr>
              <w:t xml:space="preserve">, </w:t>
            </w:r>
            <w:r w:rsidR="001047E0">
              <w:rPr>
                <w:bCs/>
                <w:spacing w:val="-2"/>
              </w:rPr>
              <w:t>sans tomber dans le mode de fonctionnement classique de ces marchés (non, je ne fais pas la bise à tout le monde, je garde une cravate et je ne tutoie pas les fournisseurs….)</w:t>
            </w:r>
          </w:p>
          <w:p w:rsidR="00F816FF" w:rsidRPr="00D163AE" w:rsidRDefault="00F816FF" w:rsidP="001047E0">
            <w:pPr>
              <w:pStyle w:val="Notedebasdepage"/>
              <w:numPr>
                <w:ilvl w:val="0"/>
                <w:numId w:val="6"/>
              </w:numPr>
              <w:tabs>
                <w:tab w:val="left" w:pos="-720"/>
              </w:tabs>
              <w:suppressAutoHyphens/>
              <w:spacing w:after="0"/>
              <w:rPr>
                <w:bCs/>
                <w:spacing w:val="-2"/>
              </w:rPr>
            </w:pPr>
            <w:r w:rsidRPr="00D163AE">
              <w:rPr>
                <w:bCs/>
                <w:spacing w:val="-2"/>
              </w:rPr>
              <w:t>Instaurer les bonnes conditions de création de valeur</w:t>
            </w:r>
          </w:p>
          <w:p w:rsidR="00F816FF" w:rsidRPr="00D163AE" w:rsidRDefault="00F816FF" w:rsidP="001047E0">
            <w:pPr>
              <w:pStyle w:val="Notedebasdepage"/>
              <w:numPr>
                <w:ilvl w:val="0"/>
                <w:numId w:val="6"/>
              </w:numPr>
              <w:tabs>
                <w:tab w:val="left" w:pos="-720"/>
              </w:tabs>
              <w:suppressAutoHyphens/>
              <w:spacing w:after="0"/>
              <w:rPr>
                <w:bCs/>
                <w:spacing w:val="-2"/>
              </w:rPr>
            </w:pPr>
            <w:r w:rsidRPr="00D163AE">
              <w:rPr>
                <w:bCs/>
                <w:spacing w:val="-2"/>
              </w:rPr>
              <w:t>Impliquer le management achat</w:t>
            </w:r>
            <w:r w:rsidR="00D163AE" w:rsidRPr="00D163AE">
              <w:rPr>
                <w:bCs/>
                <w:spacing w:val="-2"/>
              </w:rPr>
              <w:t>s</w:t>
            </w:r>
          </w:p>
          <w:p w:rsidR="00F816FF" w:rsidRDefault="00F816FF" w:rsidP="001047E0">
            <w:pPr>
              <w:pStyle w:val="Notedebasdepage"/>
              <w:numPr>
                <w:ilvl w:val="0"/>
                <w:numId w:val="6"/>
              </w:numPr>
              <w:tabs>
                <w:tab w:val="left" w:pos="-720"/>
              </w:tabs>
              <w:suppressAutoHyphens/>
              <w:spacing w:after="0"/>
              <w:rPr>
                <w:b/>
                <w:bCs/>
                <w:spacing w:val="-2"/>
              </w:rPr>
            </w:pPr>
            <w:r w:rsidRPr="00D163AE">
              <w:rPr>
                <w:bCs/>
                <w:spacing w:val="-2"/>
              </w:rPr>
              <w:t>Viser le moyen-long terme</w:t>
            </w:r>
          </w:p>
        </w:tc>
        <w:tc>
          <w:tcPr>
            <w:tcW w:w="1134" w:type="dxa"/>
            <w:gridSpan w:val="3"/>
            <w:tcBorders>
              <w:top w:val="double" w:sz="4" w:space="0" w:color="auto"/>
              <w:left w:val="single" w:sz="6" w:space="0" w:color="auto"/>
              <w:bottom w:val="double" w:sz="4" w:space="0" w:color="auto"/>
              <w:right w:val="single" w:sz="6" w:space="0" w:color="auto"/>
            </w:tcBorders>
          </w:tcPr>
          <w:p w:rsidR="00F816FF" w:rsidRDefault="00F816FF">
            <w:pPr>
              <w:tabs>
                <w:tab w:val="left" w:pos="-720"/>
              </w:tabs>
              <w:suppressAutoHyphens/>
              <w:spacing w:after="0"/>
              <w:jc w:val="center"/>
              <w:rPr>
                <w:spacing w:val="-2"/>
                <w:sz w:val="20"/>
              </w:rPr>
            </w:pPr>
          </w:p>
        </w:tc>
        <w:tc>
          <w:tcPr>
            <w:tcW w:w="1701" w:type="dxa"/>
            <w:gridSpan w:val="2"/>
            <w:tcBorders>
              <w:top w:val="double" w:sz="4" w:space="0" w:color="auto"/>
              <w:left w:val="single" w:sz="6" w:space="0" w:color="auto"/>
              <w:bottom w:val="double" w:sz="4" w:space="0" w:color="auto"/>
              <w:right w:val="single" w:sz="6" w:space="0" w:color="auto"/>
            </w:tcBorders>
          </w:tcPr>
          <w:p w:rsidR="00F816FF" w:rsidRDefault="00A41019">
            <w:pPr>
              <w:suppressAutoHyphens/>
              <w:spacing w:after="0"/>
              <w:rPr>
                <w:spacing w:val="-2"/>
                <w:sz w:val="20"/>
              </w:rPr>
            </w:pPr>
            <w:r>
              <w:rPr>
                <w:spacing w:val="-2"/>
                <w:sz w:val="20"/>
              </w:rPr>
              <w:object w:dxaOrig="1551" w:dyaOrig="991">
                <v:shape id="_x0000_i1027" type="#_x0000_t75" style="width:77.25pt;height:49.5pt" o:ole="">
                  <v:imagedata r:id="rId12" o:title=""/>
                </v:shape>
                <o:OLEObject Type="Embed" ProgID="AcroExch.Document.7" ShapeID="_x0000_i1027" DrawAspect="Icon" ObjectID="_1391243772" r:id="rId13"/>
              </w:object>
            </w:r>
          </w:p>
        </w:tc>
        <w:tc>
          <w:tcPr>
            <w:tcW w:w="827" w:type="dxa"/>
            <w:tcBorders>
              <w:top w:val="double" w:sz="4" w:space="0" w:color="auto"/>
              <w:left w:val="single" w:sz="6" w:space="0" w:color="auto"/>
              <w:bottom w:val="double" w:sz="4" w:space="0" w:color="auto"/>
              <w:right w:val="double" w:sz="4" w:space="0" w:color="auto"/>
            </w:tcBorders>
          </w:tcPr>
          <w:p w:rsidR="00F816FF" w:rsidRDefault="00F816FF">
            <w:pPr>
              <w:tabs>
                <w:tab w:val="left" w:pos="-720"/>
              </w:tabs>
              <w:suppressAutoHyphens/>
              <w:spacing w:after="0"/>
              <w:rPr>
                <w:spacing w:val="-2"/>
                <w:sz w:val="20"/>
              </w:rPr>
            </w:pPr>
          </w:p>
        </w:tc>
      </w:tr>
    </w:tbl>
    <w:p w:rsidR="00B00F9A" w:rsidRDefault="00B00F9A">
      <w:pPr>
        <w:tabs>
          <w:tab w:val="left" w:pos="-720"/>
        </w:tabs>
        <w:suppressAutoHyphens/>
        <w:spacing w:after="0"/>
        <w:ind w:right="6"/>
        <w:jc w:val="both"/>
      </w:pPr>
    </w:p>
    <w:sectPr w:rsidR="00B00F9A">
      <w:headerReference w:type="default" r:id="rId14"/>
      <w:footerReference w:type="default" r:id="rId15"/>
      <w:headerReference w:type="first" r:id="rId16"/>
      <w:pgSz w:w="11907" w:h="16840" w:code="9"/>
      <w:pgMar w:top="284" w:right="567" w:bottom="284"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3F" w:rsidRDefault="0046013F">
      <w:pPr>
        <w:spacing w:after="0"/>
      </w:pPr>
      <w:r>
        <w:separator/>
      </w:r>
    </w:p>
  </w:endnote>
  <w:endnote w:type="continuationSeparator" w:id="0">
    <w:p w:rsidR="0046013F" w:rsidRDefault="00460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9A" w:rsidRDefault="00B00F9A">
    <w:pPr>
      <w:tabs>
        <w:tab w:val="left" w:pos="-720"/>
      </w:tabs>
      <w:suppressAutoHyphens/>
      <w:ind w:right="5"/>
      <w:jc w:val="both"/>
      <w:rPr>
        <w:spacing w:val="-1"/>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3F" w:rsidRDefault="0046013F">
      <w:pPr>
        <w:spacing w:after="0"/>
      </w:pPr>
      <w:r>
        <w:separator/>
      </w:r>
    </w:p>
  </w:footnote>
  <w:footnote w:type="continuationSeparator" w:id="0">
    <w:p w:rsidR="0046013F" w:rsidRDefault="004601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4" w:type="dxa"/>
      <w:tblInd w:w="113" w:type="dxa"/>
      <w:tblLayout w:type="fixed"/>
      <w:tblCellMar>
        <w:left w:w="119" w:type="dxa"/>
        <w:right w:w="119" w:type="dxa"/>
      </w:tblCellMar>
      <w:tblLook w:val="0000" w:firstRow="0" w:lastRow="0" w:firstColumn="0" w:lastColumn="0" w:noHBand="0" w:noVBand="0"/>
    </w:tblPr>
    <w:tblGrid>
      <w:gridCol w:w="573"/>
      <w:gridCol w:w="6237"/>
      <w:gridCol w:w="993"/>
      <w:gridCol w:w="1701"/>
      <w:gridCol w:w="850"/>
    </w:tblGrid>
    <w:tr w:rsidR="00B00F9A">
      <w:tc>
        <w:tcPr>
          <w:tcW w:w="573" w:type="dxa"/>
          <w:tcBorders>
            <w:top w:val="single" w:sz="6" w:space="0" w:color="auto"/>
            <w:left w:val="single" w:sz="6" w:space="0" w:color="auto"/>
            <w:bottom w:val="single" w:sz="6" w:space="0" w:color="auto"/>
          </w:tcBorders>
        </w:tcPr>
        <w:p w:rsidR="00B00F9A" w:rsidRDefault="00B00F9A">
          <w:pPr>
            <w:tabs>
              <w:tab w:val="left" w:pos="-720"/>
            </w:tabs>
            <w:suppressAutoHyphens/>
            <w:spacing w:before="60" w:after="40"/>
            <w:jc w:val="center"/>
            <w:rPr>
              <w:spacing w:val="-2"/>
              <w:sz w:val="20"/>
            </w:rPr>
          </w:pPr>
          <w:r>
            <w:rPr>
              <w:spacing w:val="-2"/>
              <w:sz w:val="20"/>
            </w:rPr>
            <w:t>N°</w:t>
          </w:r>
        </w:p>
      </w:tc>
      <w:tc>
        <w:tcPr>
          <w:tcW w:w="6237" w:type="dxa"/>
          <w:tcBorders>
            <w:top w:val="single" w:sz="6" w:space="0" w:color="auto"/>
            <w:left w:val="single" w:sz="6" w:space="0" w:color="auto"/>
            <w:bottom w:val="single" w:sz="6" w:space="0" w:color="auto"/>
          </w:tcBorders>
        </w:tcPr>
        <w:p w:rsidR="00B00F9A" w:rsidRDefault="00B00F9A">
          <w:pPr>
            <w:pStyle w:val="Xentete"/>
            <w:tabs>
              <w:tab w:val="left" w:pos="-720"/>
            </w:tabs>
            <w:suppressAutoHyphens/>
            <w:spacing w:before="60" w:after="40"/>
            <w:rPr>
              <w:spacing w:val="-2"/>
              <w:sz w:val="18"/>
            </w:rPr>
          </w:pPr>
          <w:r>
            <w:rPr>
              <w:spacing w:val="-2"/>
            </w:rPr>
            <w:t>POINTS ABORDES ET/OU ACTIONS DECIDEES</w:t>
          </w:r>
        </w:p>
      </w:tc>
      <w:tc>
        <w:tcPr>
          <w:tcW w:w="993" w:type="dxa"/>
          <w:tcBorders>
            <w:top w:val="single" w:sz="6" w:space="0" w:color="auto"/>
            <w:left w:val="single" w:sz="6" w:space="0" w:color="auto"/>
            <w:bottom w:val="single" w:sz="6" w:space="0" w:color="auto"/>
            <w:right w:val="single" w:sz="6" w:space="0" w:color="auto"/>
          </w:tcBorders>
        </w:tcPr>
        <w:p w:rsidR="00B00F9A" w:rsidRDefault="00B00F9A">
          <w:pPr>
            <w:tabs>
              <w:tab w:val="left" w:pos="-720"/>
            </w:tabs>
            <w:suppressAutoHyphens/>
            <w:spacing w:before="60" w:after="40"/>
            <w:jc w:val="center"/>
            <w:rPr>
              <w:spacing w:val="-2"/>
              <w:sz w:val="20"/>
            </w:rPr>
          </w:pPr>
          <w:r>
            <w:rPr>
              <w:spacing w:val="-2"/>
              <w:sz w:val="20"/>
            </w:rPr>
            <w:t xml:space="preserve">N° </w:t>
          </w:r>
          <w:r>
            <w:rPr>
              <w:spacing w:val="-2"/>
              <w:sz w:val="16"/>
            </w:rPr>
            <w:t>action</w:t>
          </w:r>
        </w:p>
      </w:tc>
      <w:tc>
        <w:tcPr>
          <w:tcW w:w="1701" w:type="dxa"/>
          <w:tcBorders>
            <w:top w:val="single" w:sz="6" w:space="0" w:color="auto"/>
            <w:left w:val="single" w:sz="6" w:space="0" w:color="auto"/>
            <w:bottom w:val="single" w:sz="6" w:space="0" w:color="auto"/>
          </w:tcBorders>
        </w:tcPr>
        <w:p w:rsidR="00B00F9A" w:rsidRDefault="00B00F9A">
          <w:pPr>
            <w:pStyle w:val="Xentete"/>
            <w:tabs>
              <w:tab w:val="left" w:pos="-720"/>
            </w:tabs>
            <w:suppressAutoHyphens/>
            <w:spacing w:before="60" w:after="40"/>
            <w:rPr>
              <w:i/>
              <w:sz w:val="18"/>
            </w:rPr>
          </w:pPr>
          <w:r>
            <w:rPr>
              <w:sz w:val="18"/>
            </w:rPr>
            <w:t>RESPONSABLE</w:t>
          </w:r>
        </w:p>
      </w:tc>
      <w:tc>
        <w:tcPr>
          <w:tcW w:w="850" w:type="dxa"/>
          <w:tcBorders>
            <w:top w:val="single" w:sz="6" w:space="0" w:color="auto"/>
            <w:left w:val="single" w:sz="6" w:space="0" w:color="auto"/>
            <w:bottom w:val="single" w:sz="6" w:space="0" w:color="auto"/>
            <w:right w:val="single" w:sz="6" w:space="0" w:color="auto"/>
          </w:tcBorders>
        </w:tcPr>
        <w:p w:rsidR="00B00F9A" w:rsidRDefault="00B00F9A">
          <w:pPr>
            <w:tabs>
              <w:tab w:val="left" w:pos="-720"/>
            </w:tabs>
            <w:suppressAutoHyphens/>
            <w:spacing w:before="60" w:after="40"/>
            <w:jc w:val="center"/>
            <w:rPr>
              <w:spacing w:val="-2"/>
              <w:sz w:val="18"/>
            </w:rPr>
          </w:pPr>
          <w:r>
            <w:rPr>
              <w:spacing w:val="-2"/>
              <w:sz w:val="20"/>
            </w:rPr>
            <w:t>DELAI</w:t>
          </w:r>
        </w:p>
      </w:tc>
    </w:tr>
  </w:tbl>
  <w:p w:rsidR="00B00F9A" w:rsidRDefault="00B00F9A">
    <w:pPr>
      <w:pStyle w:val="En-tte"/>
      <w:spacing w:after="0"/>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9A" w:rsidRDefault="00B00F9A">
    <w:pPr>
      <w:spacing w:before="80" w:after="0"/>
      <w:ind w:right="283"/>
      <w:rPr>
        <w:spacing w:val="-3"/>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1E7"/>
    <w:multiLevelType w:val="hybridMultilevel"/>
    <w:tmpl w:val="088C4D7C"/>
    <w:lvl w:ilvl="0" w:tplc="BC083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B3C2F"/>
    <w:multiLevelType w:val="hybridMultilevel"/>
    <w:tmpl w:val="7C4CD34C"/>
    <w:lvl w:ilvl="0" w:tplc="D73E155A">
      <w:start w:val="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EE832E9"/>
    <w:multiLevelType w:val="hybridMultilevel"/>
    <w:tmpl w:val="A8D09DB8"/>
    <w:lvl w:ilvl="0" w:tplc="F6CA5934">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094DA1"/>
    <w:multiLevelType w:val="hybridMultilevel"/>
    <w:tmpl w:val="C9A2EB1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453786B"/>
    <w:multiLevelType w:val="hybridMultilevel"/>
    <w:tmpl w:val="58ECB6F2"/>
    <w:lvl w:ilvl="0" w:tplc="1FA8E986">
      <w:start w:val="3"/>
      <w:numFmt w:val="bullet"/>
      <w:lvlText w:val=""/>
      <w:lvlJc w:val="left"/>
      <w:pPr>
        <w:tabs>
          <w:tab w:val="num" w:pos="750"/>
        </w:tabs>
        <w:ind w:left="750" w:hanging="360"/>
      </w:pPr>
      <w:rPr>
        <w:rFonts w:ascii="Symbol" w:eastAsia="Times New Roman" w:hAnsi="Symbol" w:cs="Times New Roman" w:hint="default"/>
      </w:rPr>
    </w:lvl>
    <w:lvl w:ilvl="1" w:tplc="040C0003">
      <w:start w:val="1"/>
      <w:numFmt w:val="bullet"/>
      <w:lvlText w:val="o"/>
      <w:lvlJc w:val="left"/>
      <w:pPr>
        <w:tabs>
          <w:tab w:val="num" w:pos="1470"/>
        </w:tabs>
        <w:ind w:left="1470" w:hanging="360"/>
      </w:pPr>
      <w:rPr>
        <w:rFonts w:ascii="Courier New" w:hAnsi="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5">
    <w:nsid w:val="76B41F94"/>
    <w:multiLevelType w:val="hybridMultilevel"/>
    <w:tmpl w:val="B37C13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80"/>
    <w:rsid w:val="001047E0"/>
    <w:rsid w:val="00122E89"/>
    <w:rsid w:val="001D1351"/>
    <w:rsid w:val="00221B80"/>
    <w:rsid w:val="002D4613"/>
    <w:rsid w:val="00330866"/>
    <w:rsid w:val="00334208"/>
    <w:rsid w:val="00377D86"/>
    <w:rsid w:val="00384994"/>
    <w:rsid w:val="00393284"/>
    <w:rsid w:val="0046013F"/>
    <w:rsid w:val="0055316C"/>
    <w:rsid w:val="00934001"/>
    <w:rsid w:val="009A7FF8"/>
    <w:rsid w:val="009F396C"/>
    <w:rsid w:val="00A16901"/>
    <w:rsid w:val="00A41019"/>
    <w:rsid w:val="00A61324"/>
    <w:rsid w:val="00B00F9A"/>
    <w:rsid w:val="00B26EDE"/>
    <w:rsid w:val="00B902D0"/>
    <w:rsid w:val="00BB3D35"/>
    <w:rsid w:val="00BC4948"/>
    <w:rsid w:val="00BF4E92"/>
    <w:rsid w:val="00CA00C6"/>
    <w:rsid w:val="00CB0738"/>
    <w:rsid w:val="00D163AE"/>
    <w:rsid w:val="00D5031F"/>
    <w:rsid w:val="00E00D07"/>
    <w:rsid w:val="00ED46F9"/>
    <w:rsid w:val="00F81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4"/>
    </w:rPr>
  </w:style>
  <w:style w:type="paragraph" w:styleId="Titre1">
    <w:name w:val="heading 1"/>
    <w:basedOn w:val="Normal"/>
    <w:next w:val="1texte-text"/>
    <w:qFormat/>
    <w:pPr>
      <w:spacing w:after="510"/>
      <w:ind w:left="567" w:hanging="567"/>
      <w:outlineLvl w:val="0"/>
    </w:pPr>
    <w:rPr>
      <w:b/>
      <w:caps/>
      <w:sz w:val="28"/>
    </w:rPr>
  </w:style>
  <w:style w:type="paragraph" w:styleId="Titre2">
    <w:name w:val="heading 2"/>
    <w:basedOn w:val="Normal"/>
    <w:next w:val="1texte-text"/>
    <w:qFormat/>
    <w:pPr>
      <w:spacing w:before="510" w:after="340"/>
      <w:outlineLvl w:val="1"/>
    </w:pPr>
    <w:rPr>
      <w:b/>
      <w:caps/>
    </w:rPr>
  </w:style>
  <w:style w:type="paragraph" w:styleId="Titre3">
    <w:name w:val="heading 3"/>
    <w:basedOn w:val="Normal"/>
    <w:next w:val="1texte-text"/>
    <w:qFormat/>
    <w:pPr>
      <w:spacing w:before="510" w:after="340"/>
      <w:outlineLvl w:val="2"/>
    </w:pPr>
    <w:rPr>
      <w:b/>
      <w:caps/>
      <w:sz w:val="22"/>
    </w:rPr>
  </w:style>
  <w:style w:type="paragraph" w:styleId="Titre4">
    <w:name w:val="heading 4"/>
    <w:basedOn w:val="Normal"/>
    <w:next w:val="1texte-text"/>
    <w:qFormat/>
    <w:pPr>
      <w:spacing w:before="510" w:after="340"/>
      <w:outlineLvl w:val="3"/>
    </w:pPr>
    <w:rPr>
      <w:b/>
      <w:sz w:val="22"/>
    </w:rPr>
  </w:style>
  <w:style w:type="paragraph" w:styleId="Titre5">
    <w:name w:val="heading 5"/>
    <w:basedOn w:val="Titre4"/>
    <w:next w:val="1texte-text"/>
    <w:qFormat/>
    <w:pPr>
      <w:outlineLvl w:val="4"/>
    </w:pPr>
    <w:rPr>
      <w:sz w:val="20"/>
    </w:rPr>
  </w:style>
  <w:style w:type="paragraph" w:styleId="Titre6">
    <w:name w:val="heading 6"/>
    <w:basedOn w:val="Normal"/>
    <w:next w:val="1texte-text"/>
    <w:qFormat/>
    <w:pPr>
      <w:spacing w:before="510" w:after="340"/>
      <w:outlineLvl w:val="5"/>
    </w:pPr>
    <w:rPr>
      <w:b/>
      <w:sz w:val="20"/>
    </w:rPr>
  </w:style>
  <w:style w:type="paragraph" w:styleId="Titre7">
    <w:name w:val="heading 7"/>
    <w:basedOn w:val="Normal"/>
    <w:next w:val="1texte-text"/>
    <w:qFormat/>
    <w:pPr>
      <w:spacing w:before="510" w:after="340"/>
      <w:outlineLvl w:val="6"/>
    </w:pPr>
    <w:rPr>
      <w:b/>
      <w:sz w:val="20"/>
    </w:rPr>
  </w:style>
  <w:style w:type="paragraph" w:styleId="Titre8">
    <w:name w:val="heading 8"/>
    <w:basedOn w:val="Normal"/>
    <w:next w:val="1texte-text"/>
    <w:qFormat/>
    <w:pPr>
      <w:spacing w:before="400" w:after="340"/>
      <w:outlineLvl w:val="7"/>
    </w:pPr>
    <w:rPr>
      <w:b/>
      <w:sz w:val="20"/>
    </w:rPr>
  </w:style>
  <w:style w:type="paragraph" w:styleId="Titre9">
    <w:name w:val="heading 9"/>
    <w:basedOn w:val="Normal"/>
    <w:next w:val="1texte-text"/>
    <w:qFormat/>
    <w:pPr>
      <w:spacing w:before="400" w:after="340"/>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text">
    <w:name w:val="&gt;1: texte-text"/>
    <w:basedOn w:val="Normal"/>
    <w:pPr>
      <w:spacing w:before="50" w:after="50" w:line="280" w:lineRule="atLeast"/>
      <w:jc w:val="both"/>
    </w:pPr>
    <w:rPr>
      <w:sz w:val="20"/>
    </w:rPr>
  </w:style>
  <w:style w:type="paragraph" w:styleId="TM8">
    <w:name w:val="toc 8"/>
    <w:basedOn w:val="Normal"/>
    <w:next w:val="Normal"/>
    <w:semiHidden/>
    <w:pPr>
      <w:tabs>
        <w:tab w:val="right" w:leader="dot" w:pos="10205"/>
      </w:tabs>
      <w:ind w:right="851"/>
    </w:pPr>
    <w:rPr>
      <w:sz w:val="20"/>
    </w:rPr>
  </w:style>
  <w:style w:type="paragraph" w:styleId="TM7">
    <w:name w:val="toc 7"/>
    <w:basedOn w:val="Normal"/>
    <w:next w:val="Normal"/>
    <w:semiHidden/>
    <w:pPr>
      <w:tabs>
        <w:tab w:val="right" w:leader="dot" w:pos="10205"/>
      </w:tabs>
      <w:ind w:right="851"/>
    </w:pPr>
    <w:rPr>
      <w:sz w:val="20"/>
    </w:rPr>
  </w:style>
  <w:style w:type="paragraph" w:styleId="TM6">
    <w:name w:val="toc 6"/>
    <w:basedOn w:val="Normal"/>
    <w:next w:val="Normal"/>
    <w:semiHidden/>
    <w:pPr>
      <w:tabs>
        <w:tab w:val="right" w:leader="dot" w:pos="10205"/>
      </w:tabs>
      <w:ind w:right="851"/>
    </w:pPr>
    <w:rPr>
      <w:sz w:val="20"/>
    </w:rPr>
  </w:style>
  <w:style w:type="paragraph" w:styleId="TM5">
    <w:name w:val="toc 5"/>
    <w:basedOn w:val="Normal"/>
    <w:next w:val="Normal"/>
    <w:semiHidden/>
    <w:pPr>
      <w:tabs>
        <w:tab w:val="right" w:leader="dot" w:pos="10205"/>
      </w:tabs>
      <w:ind w:right="851"/>
    </w:pPr>
    <w:rPr>
      <w:sz w:val="20"/>
    </w:rPr>
  </w:style>
  <w:style w:type="paragraph" w:styleId="TM4">
    <w:name w:val="toc 4"/>
    <w:basedOn w:val="Normal"/>
    <w:next w:val="Normal"/>
    <w:semiHidden/>
    <w:pPr>
      <w:tabs>
        <w:tab w:val="right" w:leader="dot" w:pos="10205"/>
      </w:tabs>
      <w:ind w:right="851"/>
    </w:pPr>
    <w:rPr>
      <w:sz w:val="20"/>
    </w:rPr>
  </w:style>
  <w:style w:type="paragraph" w:styleId="TM3">
    <w:name w:val="toc 3"/>
    <w:basedOn w:val="Normal"/>
    <w:next w:val="Normal"/>
    <w:semiHidden/>
    <w:pPr>
      <w:tabs>
        <w:tab w:val="right" w:leader="dot" w:pos="10205"/>
      </w:tabs>
      <w:ind w:right="851"/>
    </w:pPr>
    <w:rPr>
      <w:caps/>
      <w:sz w:val="20"/>
    </w:rPr>
  </w:style>
  <w:style w:type="paragraph" w:styleId="TM2">
    <w:name w:val="toc 2"/>
    <w:basedOn w:val="Normal"/>
    <w:next w:val="Normal"/>
    <w:semiHidden/>
    <w:pPr>
      <w:tabs>
        <w:tab w:val="right" w:leader="dot" w:pos="10205"/>
      </w:tabs>
      <w:ind w:right="851"/>
    </w:pPr>
    <w:rPr>
      <w:caps/>
      <w:sz w:val="20"/>
    </w:rPr>
  </w:style>
  <w:style w:type="paragraph" w:styleId="TM1">
    <w:name w:val="toc 1"/>
    <w:basedOn w:val="Normal"/>
    <w:next w:val="Normal"/>
    <w:semiHidden/>
    <w:pPr>
      <w:tabs>
        <w:tab w:val="right" w:leader="dot" w:pos="10205"/>
      </w:tabs>
      <w:spacing w:before="150"/>
      <w:ind w:right="851"/>
    </w:pPr>
    <w:rPr>
      <w:b/>
      <w:caps/>
      <w:sz w:val="20"/>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emiHidden/>
    <w:rPr>
      <w:rFonts w:ascii="Arial" w:hAnsi="Arial"/>
    </w:rPr>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semiHidden/>
    <w:pPr>
      <w:tabs>
        <w:tab w:val="center" w:pos="4819"/>
        <w:tab w:val="right" w:pos="9071"/>
      </w:tabs>
    </w:pPr>
  </w:style>
  <w:style w:type="character" w:styleId="Appelnotedebasdep">
    <w:name w:val="footnote reference"/>
    <w:basedOn w:val="Policepardfaut"/>
    <w:semiHidden/>
    <w:rPr>
      <w:rFonts w:ascii="Arial" w:hAnsi="Arial"/>
      <w:position w:val="6"/>
      <w:sz w:val="16"/>
    </w:rPr>
  </w:style>
  <w:style w:type="paragraph" w:styleId="Notedebasdepage">
    <w:name w:val="footnote text"/>
    <w:basedOn w:val="Normal"/>
    <w:semiHidden/>
    <w:rPr>
      <w:sz w:val="20"/>
    </w:rPr>
  </w:style>
  <w:style w:type="paragraph" w:styleId="Retraitnormal">
    <w:name w:val="Normal Indent"/>
    <w:basedOn w:val="Normal"/>
    <w:semiHidden/>
    <w:pPr>
      <w:ind w:left="851"/>
      <w:jc w:val="both"/>
    </w:pPr>
  </w:style>
  <w:style w:type="paragraph" w:customStyle="1" w:styleId="1list21suite">
    <w:name w:val="&gt;1:list2  1)suite"/>
    <w:basedOn w:val="1list21"/>
    <w:pPr>
      <w:spacing w:before="50"/>
      <w:ind w:firstLine="0"/>
      <w:jc w:val="both"/>
    </w:pPr>
  </w:style>
  <w:style w:type="paragraph" w:customStyle="1" w:styleId="1list21">
    <w:name w:val="&gt;1:list2  1)"/>
    <w:basedOn w:val="Normal"/>
    <w:pPr>
      <w:tabs>
        <w:tab w:val="left" w:pos="709"/>
        <w:tab w:val="left" w:pos="1061"/>
        <w:tab w:val="left" w:pos="1418"/>
      </w:tabs>
      <w:spacing w:before="170" w:after="50" w:line="280" w:lineRule="exact"/>
      <w:ind w:left="709" w:hanging="351"/>
    </w:pPr>
    <w:rPr>
      <w:sz w:val="20"/>
    </w:rPr>
  </w:style>
  <w:style w:type="paragraph" w:customStyle="1" w:styleId="Xentete">
    <w:name w:val="X:entete"/>
    <w:basedOn w:val="Tableaunorm2"/>
    <w:rPr>
      <w:sz w:val="20"/>
    </w:rPr>
  </w:style>
  <w:style w:type="paragraph" w:customStyle="1" w:styleId="Tableaunorm2">
    <w:name w:val="Tableau_norm2"/>
    <w:basedOn w:val="Normal"/>
    <w:pPr>
      <w:spacing w:before="72" w:after="0"/>
      <w:jc w:val="center"/>
    </w:pPr>
    <w:rPr>
      <w:sz w:val="16"/>
    </w:rPr>
  </w:style>
  <w:style w:type="paragraph" w:customStyle="1" w:styleId="Xdoclang">
    <w:name w:val="X:doc_lang"/>
    <w:basedOn w:val="Normal"/>
    <w:pPr>
      <w:spacing w:after="0"/>
      <w:jc w:val="right"/>
    </w:pPr>
    <w:rPr>
      <w:b/>
      <w:lang w:val="en-US"/>
    </w:rPr>
  </w:style>
  <w:style w:type="paragraph" w:customStyle="1" w:styleId="Xpiedpage1">
    <w:name w:val="X:pied_page1"/>
    <w:basedOn w:val="Tableaunorm2"/>
    <w:rPr>
      <w:b/>
      <w:sz w:val="28"/>
    </w:rPr>
  </w:style>
  <w:style w:type="paragraph" w:customStyle="1" w:styleId="Xpiedpage2">
    <w:name w:val="X:pied_page2"/>
    <w:basedOn w:val="Tableaunorm3"/>
  </w:style>
  <w:style w:type="paragraph" w:customStyle="1" w:styleId="Tableaunorm3">
    <w:name w:val="Tableau_norm3"/>
    <w:basedOn w:val="Tableaunorm2"/>
    <w:pPr>
      <w:spacing w:before="0" w:after="48"/>
    </w:pPr>
  </w:style>
  <w:style w:type="paragraph" w:customStyle="1" w:styleId="Xcopyright">
    <w:name w:val="X:copyright"/>
    <w:basedOn w:val="Normal"/>
    <w:pPr>
      <w:spacing w:after="0"/>
      <w:jc w:val="both"/>
    </w:pPr>
    <w:rPr>
      <w:sz w:val="12"/>
      <w:lang w:val="en-US"/>
    </w:rPr>
  </w:style>
  <w:style w:type="paragraph" w:customStyle="1" w:styleId="Xtitre">
    <w:name w:val="X:titre"/>
    <w:basedOn w:val="Normal"/>
    <w:pPr>
      <w:jc w:val="center"/>
    </w:pPr>
    <w:rPr>
      <w:b/>
      <w:sz w:val="36"/>
    </w:rPr>
  </w:style>
  <w:style w:type="paragraph" w:customStyle="1" w:styleId="Tableautitre">
    <w:name w:val="Tableau_titre"/>
    <w:pPr>
      <w:spacing w:before="240" w:after="240"/>
      <w:jc w:val="center"/>
    </w:pPr>
    <w:rPr>
      <w:rFonts w:ascii="Arial" w:hAnsi="Arial"/>
      <w:b/>
      <w:caps/>
      <w:sz w:val="36"/>
    </w:rPr>
  </w:style>
  <w:style w:type="paragraph" w:customStyle="1" w:styleId="divlisting">
    <w:name w:val="&gt;div:listing"/>
    <w:basedOn w:val="1texte-text"/>
  </w:style>
  <w:style w:type="paragraph" w:customStyle="1" w:styleId="Numrodepage1">
    <w:name w:val="Numéro de page1"/>
    <w:basedOn w:val="Normal"/>
    <w:next w:val="Normal"/>
    <w:pPr>
      <w:spacing w:after="0"/>
    </w:pPr>
    <w:rPr>
      <w:color w:val="000000"/>
      <w:lang w:val="en-US"/>
    </w:rPr>
  </w:style>
  <w:style w:type="paragraph" w:customStyle="1" w:styleId="1enum1-enum">
    <w:name w:val="&gt;1:enum1 -:enum"/>
    <w:basedOn w:val="Normal"/>
    <w:pPr>
      <w:tabs>
        <w:tab w:val="left" w:pos="352"/>
        <w:tab w:val="left" w:pos="709"/>
        <w:tab w:val="left" w:pos="1061"/>
        <w:tab w:val="left" w:pos="1418"/>
      </w:tabs>
      <w:spacing w:before="50" w:after="50" w:line="280" w:lineRule="exact"/>
      <w:ind w:left="352" w:hanging="352"/>
      <w:jc w:val="both"/>
    </w:pPr>
    <w:rPr>
      <w:position w:val="6"/>
      <w:sz w:val="20"/>
    </w:rPr>
  </w:style>
  <w:style w:type="paragraph" w:customStyle="1" w:styleId="1enum1-suite">
    <w:name w:val="&gt;1:enum1 -:suite"/>
    <w:basedOn w:val="Normal"/>
    <w:pPr>
      <w:tabs>
        <w:tab w:val="left" w:pos="351"/>
        <w:tab w:val="left" w:pos="709"/>
        <w:tab w:val="left" w:pos="1061"/>
        <w:tab w:val="left" w:pos="1418"/>
      </w:tabs>
      <w:spacing w:after="50" w:line="280" w:lineRule="exact"/>
      <w:ind w:left="351"/>
      <w:jc w:val="both"/>
    </w:pPr>
    <w:rPr>
      <w:sz w:val="20"/>
    </w:rPr>
  </w:style>
  <w:style w:type="paragraph" w:customStyle="1" w:styleId="1enum2enum">
    <w:name w:val="&gt;1:enum2 .enum"/>
    <w:basedOn w:val="Normal"/>
    <w:pPr>
      <w:tabs>
        <w:tab w:val="left" w:pos="709"/>
        <w:tab w:val="left" w:pos="1061"/>
        <w:tab w:val="left" w:pos="1418"/>
      </w:tabs>
      <w:spacing w:before="50" w:after="50" w:line="280" w:lineRule="exact"/>
      <w:ind w:left="709" w:hanging="351"/>
      <w:jc w:val="both"/>
    </w:pPr>
    <w:rPr>
      <w:sz w:val="20"/>
    </w:rPr>
  </w:style>
  <w:style w:type="paragraph" w:customStyle="1" w:styleId="1enum2suite">
    <w:name w:val="&gt;1:enum2 .suite"/>
    <w:basedOn w:val="Normal"/>
    <w:pPr>
      <w:tabs>
        <w:tab w:val="left" w:pos="709"/>
        <w:tab w:val="left" w:pos="1061"/>
        <w:tab w:val="left" w:pos="1418"/>
      </w:tabs>
      <w:spacing w:after="50" w:line="280" w:lineRule="exact"/>
      <w:ind w:left="709"/>
      <w:jc w:val="both"/>
    </w:pPr>
    <w:rPr>
      <w:sz w:val="20"/>
    </w:rPr>
  </w:style>
  <w:style w:type="paragraph" w:customStyle="1" w:styleId="1enum3-enum">
    <w:name w:val="&gt;1:enum3 -:enum"/>
    <w:basedOn w:val="Normal"/>
    <w:pPr>
      <w:tabs>
        <w:tab w:val="left" w:pos="1060"/>
        <w:tab w:val="left" w:pos="1418"/>
      </w:tabs>
      <w:spacing w:before="50" w:after="50" w:line="280" w:lineRule="exact"/>
      <w:ind w:left="1061" w:hanging="351"/>
      <w:jc w:val="both"/>
    </w:pPr>
    <w:rPr>
      <w:sz w:val="20"/>
    </w:rPr>
  </w:style>
  <w:style w:type="paragraph" w:customStyle="1" w:styleId="1enum3-suite">
    <w:name w:val="&gt;1:enum3 -:suite"/>
    <w:basedOn w:val="Normal"/>
    <w:pPr>
      <w:tabs>
        <w:tab w:val="left" w:pos="351"/>
        <w:tab w:val="left" w:pos="709"/>
        <w:tab w:val="left" w:pos="1061"/>
        <w:tab w:val="left" w:pos="1418"/>
      </w:tabs>
      <w:spacing w:after="50" w:line="280" w:lineRule="exact"/>
      <w:ind w:left="1060"/>
      <w:jc w:val="both"/>
    </w:pPr>
    <w:rPr>
      <w:sz w:val="20"/>
    </w:rPr>
  </w:style>
  <w:style w:type="paragraph" w:customStyle="1" w:styleId="1enum4enum">
    <w:name w:val="&gt;1:enum4 .enum"/>
    <w:basedOn w:val="Normal"/>
    <w:pPr>
      <w:spacing w:before="50" w:after="50" w:line="280" w:lineRule="exact"/>
      <w:ind w:left="1418" w:hanging="352"/>
    </w:pPr>
    <w:rPr>
      <w:sz w:val="20"/>
    </w:rPr>
  </w:style>
  <w:style w:type="paragraph" w:customStyle="1" w:styleId="1enum4suite">
    <w:name w:val="&gt;1:enum4 .suite"/>
    <w:basedOn w:val="Normal"/>
    <w:pPr>
      <w:spacing w:after="50" w:line="280" w:lineRule="exact"/>
      <w:ind w:left="1418"/>
    </w:pPr>
    <w:rPr>
      <w:sz w:val="20"/>
    </w:rPr>
  </w:style>
  <w:style w:type="paragraph" w:customStyle="1" w:styleId="1list1A">
    <w:name w:val="&gt;1:list1  A)"/>
    <w:basedOn w:val="Normal"/>
    <w:pPr>
      <w:tabs>
        <w:tab w:val="left" w:pos="352"/>
        <w:tab w:val="left" w:pos="709"/>
        <w:tab w:val="left" w:pos="1061"/>
        <w:tab w:val="left" w:pos="1418"/>
      </w:tabs>
      <w:spacing w:before="170" w:after="50" w:line="280" w:lineRule="exact"/>
      <w:ind w:left="352" w:hanging="352"/>
    </w:pPr>
    <w:rPr>
      <w:b/>
      <w:sz w:val="20"/>
    </w:rPr>
  </w:style>
  <w:style w:type="paragraph" w:customStyle="1" w:styleId="1notanota1">
    <w:name w:val="&gt;1:nota:nota 1)"/>
    <w:basedOn w:val="Normal"/>
    <w:next w:val="1notanotasuite"/>
    <w:pPr>
      <w:tabs>
        <w:tab w:val="left" w:pos="351"/>
        <w:tab w:val="left" w:pos="709"/>
        <w:tab w:val="left" w:pos="1061"/>
        <w:tab w:val="left" w:pos="1418"/>
      </w:tabs>
      <w:spacing w:before="50" w:after="50" w:line="280" w:lineRule="exact"/>
      <w:ind w:left="918" w:hanging="918"/>
    </w:pPr>
    <w:rPr>
      <w:i/>
      <w:sz w:val="20"/>
    </w:rPr>
  </w:style>
  <w:style w:type="paragraph" w:customStyle="1" w:styleId="1notanotasuite">
    <w:name w:val="&gt;1:nota:nota suite"/>
    <w:basedOn w:val="1notanota1"/>
    <w:pPr>
      <w:ind w:left="0" w:firstLine="0"/>
      <w:jc w:val="both"/>
    </w:pPr>
  </w:style>
  <w:style w:type="paragraph" w:customStyle="1" w:styleId="figtitre-title">
    <w:name w:val="&gt;fig:titre-title"/>
    <w:basedOn w:val="1texte-text"/>
    <w:pPr>
      <w:spacing w:before="280" w:after="280"/>
      <w:jc w:val="center"/>
    </w:pPr>
  </w:style>
  <w:style w:type="paragraph" w:customStyle="1" w:styleId="tabtitre-titl">
    <w:name w:val="&gt;tab: titre-titl"/>
    <w:basedOn w:val="figtitre-title"/>
  </w:style>
  <w:style w:type="paragraph" w:customStyle="1" w:styleId="1notanota">
    <w:name w:val="&gt;1:nota:nota"/>
    <w:basedOn w:val="1notanota1"/>
    <w:next w:val="1notanotasuite"/>
    <w:pPr>
      <w:ind w:left="0" w:firstLine="0"/>
    </w:pPr>
  </w:style>
  <w:style w:type="paragraph" w:customStyle="1" w:styleId="1list1Asuite">
    <w:name w:val="&gt;1:list1  A)suite"/>
    <w:basedOn w:val="1list1A"/>
    <w:pPr>
      <w:spacing w:before="50"/>
      <w:ind w:firstLine="0"/>
      <w:jc w:val="both"/>
    </w:pPr>
    <w:rPr>
      <w:b w:val="0"/>
    </w:rPr>
  </w:style>
  <w:style w:type="paragraph" w:styleId="TM9">
    <w:name w:val="toc 9"/>
    <w:basedOn w:val="Normal"/>
    <w:next w:val="Normal"/>
    <w:semiHidden/>
    <w:pPr>
      <w:tabs>
        <w:tab w:val="right" w:leader="dot" w:pos="10205"/>
      </w:tabs>
      <w:ind w:right="851"/>
    </w:pPr>
    <w:rPr>
      <w:sz w:val="20"/>
    </w:rPr>
  </w:style>
  <w:style w:type="character" w:styleId="Numrodepage">
    <w:name w:val="page number"/>
    <w:basedOn w:val="Policepardfaut"/>
    <w:semiHidden/>
  </w:style>
  <w:style w:type="paragraph" w:styleId="Corpsdetexte">
    <w:name w:val="Body Text"/>
    <w:basedOn w:val="Normal"/>
    <w:semiHidden/>
    <w:pPr>
      <w:tabs>
        <w:tab w:val="left" w:pos="-720"/>
      </w:tabs>
      <w:suppressAutoHyphens/>
      <w:spacing w:after="0"/>
    </w:pPr>
    <w:rPr>
      <w:i/>
      <w:vanish/>
      <w:color w:val="0000FF"/>
      <w:spacing w:val="-2"/>
      <w:sz w:val="20"/>
    </w:rPr>
  </w:style>
  <w:style w:type="paragraph" w:styleId="Corpsdetexte2">
    <w:name w:val="Body Text 2"/>
    <w:basedOn w:val="Normal"/>
    <w:semiHidden/>
    <w:pPr>
      <w:suppressAutoHyphens/>
      <w:spacing w:after="0"/>
    </w:pPr>
    <w:rPr>
      <w:spacing w:val="-2"/>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4"/>
    </w:rPr>
  </w:style>
  <w:style w:type="paragraph" w:styleId="Titre1">
    <w:name w:val="heading 1"/>
    <w:basedOn w:val="Normal"/>
    <w:next w:val="1texte-text"/>
    <w:qFormat/>
    <w:pPr>
      <w:spacing w:after="510"/>
      <w:ind w:left="567" w:hanging="567"/>
      <w:outlineLvl w:val="0"/>
    </w:pPr>
    <w:rPr>
      <w:b/>
      <w:caps/>
      <w:sz w:val="28"/>
    </w:rPr>
  </w:style>
  <w:style w:type="paragraph" w:styleId="Titre2">
    <w:name w:val="heading 2"/>
    <w:basedOn w:val="Normal"/>
    <w:next w:val="1texte-text"/>
    <w:qFormat/>
    <w:pPr>
      <w:spacing w:before="510" w:after="340"/>
      <w:outlineLvl w:val="1"/>
    </w:pPr>
    <w:rPr>
      <w:b/>
      <w:caps/>
    </w:rPr>
  </w:style>
  <w:style w:type="paragraph" w:styleId="Titre3">
    <w:name w:val="heading 3"/>
    <w:basedOn w:val="Normal"/>
    <w:next w:val="1texte-text"/>
    <w:qFormat/>
    <w:pPr>
      <w:spacing w:before="510" w:after="340"/>
      <w:outlineLvl w:val="2"/>
    </w:pPr>
    <w:rPr>
      <w:b/>
      <w:caps/>
      <w:sz w:val="22"/>
    </w:rPr>
  </w:style>
  <w:style w:type="paragraph" w:styleId="Titre4">
    <w:name w:val="heading 4"/>
    <w:basedOn w:val="Normal"/>
    <w:next w:val="1texte-text"/>
    <w:qFormat/>
    <w:pPr>
      <w:spacing w:before="510" w:after="340"/>
      <w:outlineLvl w:val="3"/>
    </w:pPr>
    <w:rPr>
      <w:b/>
      <w:sz w:val="22"/>
    </w:rPr>
  </w:style>
  <w:style w:type="paragraph" w:styleId="Titre5">
    <w:name w:val="heading 5"/>
    <w:basedOn w:val="Titre4"/>
    <w:next w:val="1texte-text"/>
    <w:qFormat/>
    <w:pPr>
      <w:outlineLvl w:val="4"/>
    </w:pPr>
    <w:rPr>
      <w:sz w:val="20"/>
    </w:rPr>
  </w:style>
  <w:style w:type="paragraph" w:styleId="Titre6">
    <w:name w:val="heading 6"/>
    <w:basedOn w:val="Normal"/>
    <w:next w:val="1texte-text"/>
    <w:qFormat/>
    <w:pPr>
      <w:spacing w:before="510" w:after="340"/>
      <w:outlineLvl w:val="5"/>
    </w:pPr>
    <w:rPr>
      <w:b/>
      <w:sz w:val="20"/>
    </w:rPr>
  </w:style>
  <w:style w:type="paragraph" w:styleId="Titre7">
    <w:name w:val="heading 7"/>
    <w:basedOn w:val="Normal"/>
    <w:next w:val="1texte-text"/>
    <w:qFormat/>
    <w:pPr>
      <w:spacing w:before="510" w:after="340"/>
      <w:outlineLvl w:val="6"/>
    </w:pPr>
    <w:rPr>
      <w:b/>
      <w:sz w:val="20"/>
    </w:rPr>
  </w:style>
  <w:style w:type="paragraph" w:styleId="Titre8">
    <w:name w:val="heading 8"/>
    <w:basedOn w:val="Normal"/>
    <w:next w:val="1texte-text"/>
    <w:qFormat/>
    <w:pPr>
      <w:spacing w:before="400" w:after="340"/>
      <w:outlineLvl w:val="7"/>
    </w:pPr>
    <w:rPr>
      <w:b/>
      <w:sz w:val="20"/>
    </w:rPr>
  </w:style>
  <w:style w:type="paragraph" w:styleId="Titre9">
    <w:name w:val="heading 9"/>
    <w:basedOn w:val="Normal"/>
    <w:next w:val="1texte-text"/>
    <w:qFormat/>
    <w:pPr>
      <w:spacing w:before="400" w:after="340"/>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text">
    <w:name w:val="&gt;1: texte-text"/>
    <w:basedOn w:val="Normal"/>
    <w:pPr>
      <w:spacing w:before="50" w:after="50" w:line="280" w:lineRule="atLeast"/>
      <w:jc w:val="both"/>
    </w:pPr>
    <w:rPr>
      <w:sz w:val="20"/>
    </w:rPr>
  </w:style>
  <w:style w:type="paragraph" w:styleId="TM8">
    <w:name w:val="toc 8"/>
    <w:basedOn w:val="Normal"/>
    <w:next w:val="Normal"/>
    <w:semiHidden/>
    <w:pPr>
      <w:tabs>
        <w:tab w:val="right" w:leader="dot" w:pos="10205"/>
      </w:tabs>
      <w:ind w:right="851"/>
    </w:pPr>
    <w:rPr>
      <w:sz w:val="20"/>
    </w:rPr>
  </w:style>
  <w:style w:type="paragraph" w:styleId="TM7">
    <w:name w:val="toc 7"/>
    <w:basedOn w:val="Normal"/>
    <w:next w:val="Normal"/>
    <w:semiHidden/>
    <w:pPr>
      <w:tabs>
        <w:tab w:val="right" w:leader="dot" w:pos="10205"/>
      </w:tabs>
      <w:ind w:right="851"/>
    </w:pPr>
    <w:rPr>
      <w:sz w:val="20"/>
    </w:rPr>
  </w:style>
  <w:style w:type="paragraph" w:styleId="TM6">
    <w:name w:val="toc 6"/>
    <w:basedOn w:val="Normal"/>
    <w:next w:val="Normal"/>
    <w:semiHidden/>
    <w:pPr>
      <w:tabs>
        <w:tab w:val="right" w:leader="dot" w:pos="10205"/>
      </w:tabs>
      <w:ind w:right="851"/>
    </w:pPr>
    <w:rPr>
      <w:sz w:val="20"/>
    </w:rPr>
  </w:style>
  <w:style w:type="paragraph" w:styleId="TM5">
    <w:name w:val="toc 5"/>
    <w:basedOn w:val="Normal"/>
    <w:next w:val="Normal"/>
    <w:semiHidden/>
    <w:pPr>
      <w:tabs>
        <w:tab w:val="right" w:leader="dot" w:pos="10205"/>
      </w:tabs>
      <w:ind w:right="851"/>
    </w:pPr>
    <w:rPr>
      <w:sz w:val="20"/>
    </w:rPr>
  </w:style>
  <w:style w:type="paragraph" w:styleId="TM4">
    <w:name w:val="toc 4"/>
    <w:basedOn w:val="Normal"/>
    <w:next w:val="Normal"/>
    <w:semiHidden/>
    <w:pPr>
      <w:tabs>
        <w:tab w:val="right" w:leader="dot" w:pos="10205"/>
      </w:tabs>
      <w:ind w:right="851"/>
    </w:pPr>
    <w:rPr>
      <w:sz w:val="20"/>
    </w:rPr>
  </w:style>
  <w:style w:type="paragraph" w:styleId="TM3">
    <w:name w:val="toc 3"/>
    <w:basedOn w:val="Normal"/>
    <w:next w:val="Normal"/>
    <w:semiHidden/>
    <w:pPr>
      <w:tabs>
        <w:tab w:val="right" w:leader="dot" w:pos="10205"/>
      </w:tabs>
      <w:ind w:right="851"/>
    </w:pPr>
    <w:rPr>
      <w:caps/>
      <w:sz w:val="20"/>
    </w:rPr>
  </w:style>
  <w:style w:type="paragraph" w:styleId="TM2">
    <w:name w:val="toc 2"/>
    <w:basedOn w:val="Normal"/>
    <w:next w:val="Normal"/>
    <w:semiHidden/>
    <w:pPr>
      <w:tabs>
        <w:tab w:val="right" w:leader="dot" w:pos="10205"/>
      </w:tabs>
      <w:ind w:right="851"/>
    </w:pPr>
    <w:rPr>
      <w:caps/>
      <w:sz w:val="20"/>
    </w:rPr>
  </w:style>
  <w:style w:type="paragraph" w:styleId="TM1">
    <w:name w:val="toc 1"/>
    <w:basedOn w:val="Normal"/>
    <w:next w:val="Normal"/>
    <w:semiHidden/>
    <w:pPr>
      <w:tabs>
        <w:tab w:val="right" w:leader="dot" w:pos="10205"/>
      </w:tabs>
      <w:spacing w:before="150"/>
      <w:ind w:right="851"/>
    </w:pPr>
    <w:rPr>
      <w:b/>
      <w:caps/>
      <w:sz w:val="20"/>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Numrodeligne">
    <w:name w:val="line number"/>
    <w:basedOn w:val="Policepardfaut"/>
    <w:semiHidden/>
    <w:rPr>
      <w:rFonts w:ascii="Arial" w:hAnsi="Arial"/>
    </w:rPr>
  </w:style>
  <w:style w:type="paragraph" w:styleId="Titreindex">
    <w:name w:val="index heading"/>
    <w:basedOn w:val="Normal"/>
    <w:next w:val="Index1"/>
    <w:semiHidden/>
  </w:style>
  <w:style w:type="paragraph" w:styleId="Pieddepage">
    <w:name w:val="footer"/>
    <w:basedOn w:val="Normal"/>
    <w:semiHidden/>
    <w:pPr>
      <w:tabs>
        <w:tab w:val="center" w:pos="4819"/>
        <w:tab w:val="right" w:pos="9071"/>
      </w:tabs>
    </w:pPr>
  </w:style>
  <w:style w:type="paragraph" w:styleId="En-tte">
    <w:name w:val="header"/>
    <w:basedOn w:val="Normal"/>
    <w:semiHidden/>
    <w:pPr>
      <w:tabs>
        <w:tab w:val="center" w:pos="4819"/>
        <w:tab w:val="right" w:pos="9071"/>
      </w:tabs>
    </w:pPr>
  </w:style>
  <w:style w:type="character" w:styleId="Appelnotedebasdep">
    <w:name w:val="footnote reference"/>
    <w:basedOn w:val="Policepardfaut"/>
    <w:semiHidden/>
    <w:rPr>
      <w:rFonts w:ascii="Arial" w:hAnsi="Arial"/>
      <w:position w:val="6"/>
      <w:sz w:val="16"/>
    </w:rPr>
  </w:style>
  <w:style w:type="paragraph" w:styleId="Notedebasdepage">
    <w:name w:val="footnote text"/>
    <w:basedOn w:val="Normal"/>
    <w:semiHidden/>
    <w:rPr>
      <w:sz w:val="20"/>
    </w:rPr>
  </w:style>
  <w:style w:type="paragraph" w:styleId="Retraitnormal">
    <w:name w:val="Normal Indent"/>
    <w:basedOn w:val="Normal"/>
    <w:semiHidden/>
    <w:pPr>
      <w:ind w:left="851"/>
      <w:jc w:val="both"/>
    </w:pPr>
  </w:style>
  <w:style w:type="paragraph" w:customStyle="1" w:styleId="1list21suite">
    <w:name w:val="&gt;1:list2  1)suite"/>
    <w:basedOn w:val="1list21"/>
    <w:pPr>
      <w:spacing w:before="50"/>
      <w:ind w:firstLine="0"/>
      <w:jc w:val="both"/>
    </w:pPr>
  </w:style>
  <w:style w:type="paragraph" w:customStyle="1" w:styleId="1list21">
    <w:name w:val="&gt;1:list2  1)"/>
    <w:basedOn w:val="Normal"/>
    <w:pPr>
      <w:tabs>
        <w:tab w:val="left" w:pos="709"/>
        <w:tab w:val="left" w:pos="1061"/>
        <w:tab w:val="left" w:pos="1418"/>
      </w:tabs>
      <w:spacing w:before="170" w:after="50" w:line="280" w:lineRule="exact"/>
      <w:ind w:left="709" w:hanging="351"/>
    </w:pPr>
    <w:rPr>
      <w:sz w:val="20"/>
    </w:rPr>
  </w:style>
  <w:style w:type="paragraph" w:customStyle="1" w:styleId="Xentete">
    <w:name w:val="X:entete"/>
    <w:basedOn w:val="Tableaunorm2"/>
    <w:rPr>
      <w:sz w:val="20"/>
    </w:rPr>
  </w:style>
  <w:style w:type="paragraph" w:customStyle="1" w:styleId="Tableaunorm2">
    <w:name w:val="Tableau_norm2"/>
    <w:basedOn w:val="Normal"/>
    <w:pPr>
      <w:spacing w:before="72" w:after="0"/>
      <w:jc w:val="center"/>
    </w:pPr>
    <w:rPr>
      <w:sz w:val="16"/>
    </w:rPr>
  </w:style>
  <w:style w:type="paragraph" w:customStyle="1" w:styleId="Xdoclang">
    <w:name w:val="X:doc_lang"/>
    <w:basedOn w:val="Normal"/>
    <w:pPr>
      <w:spacing w:after="0"/>
      <w:jc w:val="right"/>
    </w:pPr>
    <w:rPr>
      <w:b/>
      <w:lang w:val="en-US"/>
    </w:rPr>
  </w:style>
  <w:style w:type="paragraph" w:customStyle="1" w:styleId="Xpiedpage1">
    <w:name w:val="X:pied_page1"/>
    <w:basedOn w:val="Tableaunorm2"/>
    <w:rPr>
      <w:b/>
      <w:sz w:val="28"/>
    </w:rPr>
  </w:style>
  <w:style w:type="paragraph" w:customStyle="1" w:styleId="Xpiedpage2">
    <w:name w:val="X:pied_page2"/>
    <w:basedOn w:val="Tableaunorm3"/>
  </w:style>
  <w:style w:type="paragraph" w:customStyle="1" w:styleId="Tableaunorm3">
    <w:name w:val="Tableau_norm3"/>
    <w:basedOn w:val="Tableaunorm2"/>
    <w:pPr>
      <w:spacing w:before="0" w:after="48"/>
    </w:pPr>
  </w:style>
  <w:style w:type="paragraph" w:customStyle="1" w:styleId="Xcopyright">
    <w:name w:val="X:copyright"/>
    <w:basedOn w:val="Normal"/>
    <w:pPr>
      <w:spacing w:after="0"/>
      <w:jc w:val="both"/>
    </w:pPr>
    <w:rPr>
      <w:sz w:val="12"/>
      <w:lang w:val="en-US"/>
    </w:rPr>
  </w:style>
  <w:style w:type="paragraph" w:customStyle="1" w:styleId="Xtitre">
    <w:name w:val="X:titre"/>
    <w:basedOn w:val="Normal"/>
    <w:pPr>
      <w:jc w:val="center"/>
    </w:pPr>
    <w:rPr>
      <w:b/>
      <w:sz w:val="36"/>
    </w:rPr>
  </w:style>
  <w:style w:type="paragraph" w:customStyle="1" w:styleId="Tableautitre">
    <w:name w:val="Tableau_titre"/>
    <w:pPr>
      <w:spacing w:before="240" w:after="240"/>
      <w:jc w:val="center"/>
    </w:pPr>
    <w:rPr>
      <w:rFonts w:ascii="Arial" w:hAnsi="Arial"/>
      <w:b/>
      <w:caps/>
      <w:sz w:val="36"/>
    </w:rPr>
  </w:style>
  <w:style w:type="paragraph" w:customStyle="1" w:styleId="divlisting">
    <w:name w:val="&gt;div:listing"/>
    <w:basedOn w:val="1texte-text"/>
  </w:style>
  <w:style w:type="paragraph" w:customStyle="1" w:styleId="Numrodepage1">
    <w:name w:val="Numéro de page1"/>
    <w:basedOn w:val="Normal"/>
    <w:next w:val="Normal"/>
    <w:pPr>
      <w:spacing w:after="0"/>
    </w:pPr>
    <w:rPr>
      <w:color w:val="000000"/>
      <w:lang w:val="en-US"/>
    </w:rPr>
  </w:style>
  <w:style w:type="paragraph" w:customStyle="1" w:styleId="1enum1-enum">
    <w:name w:val="&gt;1:enum1 -:enum"/>
    <w:basedOn w:val="Normal"/>
    <w:pPr>
      <w:tabs>
        <w:tab w:val="left" w:pos="352"/>
        <w:tab w:val="left" w:pos="709"/>
        <w:tab w:val="left" w:pos="1061"/>
        <w:tab w:val="left" w:pos="1418"/>
      </w:tabs>
      <w:spacing w:before="50" w:after="50" w:line="280" w:lineRule="exact"/>
      <w:ind w:left="352" w:hanging="352"/>
      <w:jc w:val="both"/>
    </w:pPr>
    <w:rPr>
      <w:position w:val="6"/>
      <w:sz w:val="20"/>
    </w:rPr>
  </w:style>
  <w:style w:type="paragraph" w:customStyle="1" w:styleId="1enum1-suite">
    <w:name w:val="&gt;1:enum1 -:suite"/>
    <w:basedOn w:val="Normal"/>
    <w:pPr>
      <w:tabs>
        <w:tab w:val="left" w:pos="351"/>
        <w:tab w:val="left" w:pos="709"/>
        <w:tab w:val="left" w:pos="1061"/>
        <w:tab w:val="left" w:pos="1418"/>
      </w:tabs>
      <w:spacing w:after="50" w:line="280" w:lineRule="exact"/>
      <w:ind w:left="351"/>
      <w:jc w:val="both"/>
    </w:pPr>
    <w:rPr>
      <w:sz w:val="20"/>
    </w:rPr>
  </w:style>
  <w:style w:type="paragraph" w:customStyle="1" w:styleId="1enum2enum">
    <w:name w:val="&gt;1:enum2 .enum"/>
    <w:basedOn w:val="Normal"/>
    <w:pPr>
      <w:tabs>
        <w:tab w:val="left" w:pos="709"/>
        <w:tab w:val="left" w:pos="1061"/>
        <w:tab w:val="left" w:pos="1418"/>
      </w:tabs>
      <w:spacing w:before="50" w:after="50" w:line="280" w:lineRule="exact"/>
      <w:ind w:left="709" w:hanging="351"/>
      <w:jc w:val="both"/>
    </w:pPr>
    <w:rPr>
      <w:sz w:val="20"/>
    </w:rPr>
  </w:style>
  <w:style w:type="paragraph" w:customStyle="1" w:styleId="1enum2suite">
    <w:name w:val="&gt;1:enum2 .suite"/>
    <w:basedOn w:val="Normal"/>
    <w:pPr>
      <w:tabs>
        <w:tab w:val="left" w:pos="709"/>
        <w:tab w:val="left" w:pos="1061"/>
        <w:tab w:val="left" w:pos="1418"/>
      </w:tabs>
      <w:spacing w:after="50" w:line="280" w:lineRule="exact"/>
      <w:ind w:left="709"/>
      <w:jc w:val="both"/>
    </w:pPr>
    <w:rPr>
      <w:sz w:val="20"/>
    </w:rPr>
  </w:style>
  <w:style w:type="paragraph" w:customStyle="1" w:styleId="1enum3-enum">
    <w:name w:val="&gt;1:enum3 -:enum"/>
    <w:basedOn w:val="Normal"/>
    <w:pPr>
      <w:tabs>
        <w:tab w:val="left" w:pos="1060"/>
        <w:tab w:val="left" w:pos="1418"/>
      </w:tabs>
      <w:spacing w:before="50" w:after="50" w:line="280" w:lineRule="exact"/>
      <w:ind w:left="1061" w:hanging="351"/>
      <w:jc w:val="both"/>
    </w:pPr>
    <w:rPr>
      <w:sz w:val="20"/>
    </w:rPr>
  </w:style>
  <w:style w:type="paragraph" w:customStyle="1" w:styleId="1enum3-suite">
    <w:name w:val="&gt;1:enum3 -:suite"/>
    <w:basedOn w:val="Normal"/>
    <w:pPr>
      <w:tabs>
        <w:tab w:val="left" w:pos="351"/>
        <w:tab w:val="left" w:pos="709"/>
        <w:tab w:val="left" w:pos="1061"/>
        <w:tab w:val="left" w:pos="1418"/>
      </w:tabs>
      <w:spacing w:after="50" w:line="280" w:lineRule="exact"/>
      <w:ind w:left="1060"/>
      <w:jc w:val="both"/>
    </w:pPr>
    <w:rPr>
      <w:sz w:val="20"/>
    </w:rPr>
  </w:style>
  <w:style w:type="paragraph" w:customStyle="1" w:styleId="1enum4enum">
    <w:name w:val="&gt;1:enum4 .enum"/>
    <w:basedOn w:val="Normal"/>
    <w:pPr>
      <w:spacing w:before="50" w:after="50" w:line="280" w:lineRule="exact"/>
      <w:ind w:left="1418" w:hanging="352"/>
    </w:pPr>
    <w:rPr>
      <w:sz w:val="20"/>
    </w:rPr>
  </w:style>
  <w:style w:type="paragraph" w:customStyle="1" w:styleId="1enum4suite">
    <w:name w:val="&gt;1:enum4 .suite"/>
    <w:basedOn w:val="Normal"/>
    <w:pPr>
      <w:spacing w:after="50" w:line="280" w:lineRule="exact"/>
      <w:ind w:left="1418"/>
    </w:pPr>
    <w:rPr>
      <w:sz w:val="20"/>
    </w:rPr>
  </w:style>
  <w:style w:type="paragraph" w:customStyle="1" w:styleId="1list1A">
    <w:name w:val="&gt;1:list1  A)"/>
    <w:basedOn w:val="Normal"/>
    <w:pPr>
      <w:tabs>
        <w:tab w:val="left" w:pos="352"/>
        <w:tab w:val="left" w:pos="709"/>
        <w:tab w:val="left" w:pos="1061"/>
        <w:tab w:val="left" w:pos="1418"/>
      </w:tabs>
      <w:spacing w:before="170" w:after="50" w:line="280" w:lineRule="exact"/>
      <w:ind w:left="352" w:hanging="352"/>
    </w:pPr>
    <w:rPr>
      <w:b/>
      <w:sz w:val="20"/>
    </w:rPr>
  </w:style>
  <w:style w:type="paragraph" w:customStyle="1" w:styleId="1notanota1">
    <w:name w:val="&gt;1:nota:nota 1)"/>
    <w:basedOn w:val="Normal"/>
    <w:next w:val="1notanotasuite"/>
    <w:pPr>
      <w:tabs>
        <w:tab w:val="left" w:pos="351"/>
        <w:tab w:val="left" w:pos="709"/>
        <w:tab w:val="left" w:pos="1061"/>
        <w:tab w:val="left" w:pos="1418"/>
      </w:tabs>
      <w:spacing w:before="50" w:after="50" w:line="280" w:lineRule="exact"/>
      <w:ind w:left="918" w:hanging="918"/>
    </w:pPr>
    <w:rPr>
      <w:i/>
      <w:sz w:val="20"/>
    </w:rPr>
  </w:style>
  <w:style w:type="paragraph" w:customStyle="1" w:styleId="1notanotasuite">
    <w:name w:val="&gt;1:nota:nota suite"/>
    <w:basedOn w:val="1notanota1"/>
    <w:pPr>
      <w:ind w:left="0" w:firstLine="0"/>
      <w:jc w:val="both"/>
    </w:pPr>
  </w:style>
  <w:style w:type="paragraph" w:customStyle="1" w:styleId="figtitre-title">
    <w:name w:val="&gt;fig:titre-title"/>
    <w:basedOn w:val="1texte-text"/>
    <w:pPr>
      <w:spacing w:before="280" w:after="280"/>
      <w:jc w:val="center"/>
    </w:pPr>
  </w:style>
  <w:style w:type="paragraph" w:customStyle="1" w:styleId="tabtitre-titl">
    <w:name w:val="&gt;tab: titre-titl"/>
    <w:basedOn w:val="figtitre-title"/>
  </w:style>
  <w:style w:type="paragraph" w:customStyle="1" w:styleId="1notanota">
    <w:name w:val="&gt;1:nota:nota"/>
    <w:basedOn w:val="1notanota1"/>
    <w:next w:val="1notanotasuite"/>
    <w:pPr>
      <w:ind w:left="0" w:firstLine="0"/>
    </w:pPr>
  </w:style>
  <w:style w:type="paragraph" w:customStyle="1" w:styleId="1list1Asuite">
    <w:name w:val="&gt;1:list1  A)suite"/>
    <w:basedOn w:val="1list1A"/>
    <w:pPr>
      <w:spacing w:before="50"/>
      <w:ind w:firstLine="0"/>
      <w:jc w:val="both"/>
    </w:pPr>
    <w:rPr>
      <w:b w:val="0"/>
    </w:rPr>
  </w:style>
  <w:style w:type="paragraph" w:styleId="TM9">
    <w:name w:val="toc 9"/>
    <w:basedOn w:val="Normal"/>
    <w:next w:val="Normal"/>
    <w:semiHidden/>
    <w:pPr>
      <w:tabs>
        <w:tab w:val="right" w:leader="dot" w:pos="10205"/>
      </w:tabs>
      <w:ind w:right="851"/>
    </w:pPr>
    <w:rPr>
      <w:sz w:val="20"/>
    </w:rPr>
  </w:style>
  <w:style w:type="character" w:styleId="Numrodepage">
    <w:name w:val="page number"/>
    <w:basedOn w:val="Policepardfaut"/>
    <w:semiHidden/>
  </w:style>
  <w:style w:type="paragraph" w:styleId="Corpsdetexte">
    <w:name w:val="Body Text"/>
    <w:basedOn w:val="Normal"/>
    <w:semiHidden/>
    <w:pPr>
      <w:tabs>
        <w:tab w:val="left" w:pos="-720"/>
      </w:tabs>
      <w:suppressAutoHyphens/>
      <w:spacing w:after="0"/>
    </w:pPr>
    <w:rPr>
      <w:i/>
      <w:vanish/>
      <w:color w:val="0000FF"/>
      <w:spacing w:val="-2"/>
      <w:sz w:val="20"/>
    </w:rPr>
  </w:style>
  <w:style w:type="paragraph" w:styleId="Corpsdetexte2">
    <w:name w:val="Body Text 2"/>
    <w:basedOn w:val="Normal"/>
    <w:semiHidden/>
    <w:pPr>
      <w:suppressAutoHyphens/>
      <w:spacing w:after="0"/>
    </w:pPr>
    <w:rPr>
      <w:spacing w:val="-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WINWORD\MODELES\RCM11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RCM11_FR.DOT</Template>
  <TotalTime>2</TotalTime>
  <Pages>4</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Compte rendu de reunion</vt:lpstr>
    </vt:vector>
  </TitlesOfParts>
  <Company>THALES</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reunion</dc:title>
  <dc:subject>Réf :</dc:subject>
  <dc:creator>DSI/SIBR</dc:creator>
  <cp:lastModifiedBy>FrancProf2</cp:lastModifiedBy>
  <cp:revision>4</cp:revision>
  <cp:lastPrinted>2011-06-27T15:03:00Z</cp:lastPrinted>
  <dcterms:created xsi:type="dcterms:W3CDTF">2012-02-20T10:48:00Z</dcterms:created>
  <dcterms:modified xsi:type="dcterms:W3CDTF">2012-02-20T10:50:00Z</dcterms:modified>
</cp:coreProperties>
</file>